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84A8" w14:textId="77777777" w:rsidR="00B56F04" w:rsidRPr="00D36CA6" w:rsidRDefault="00B56F04" w:rsidP="00B56F04">
      <w:pPr>
        <w:shd w:val="clear" w:color="auto" w:fill="FFFFFF"/>
        <w:spacing w:before="240" w:after="240" w:line="240" w:lineRule="auto"/>
        <w:outlineLvl w:val="0"/>
        <w:rPr>
          <w:rFonts w:ascii="Verdana" w:eastAsia="Times New Roman" w:hAnsi="Verdana" w:cs="Times New Roman"/>
          <w:b/>
          <w:bCs/>
          <w:kern w:val="36"/>
          <w:sz w:val="24"/>
          <w:szCs w:val="24"/>
          <w:lang w:eastAsia="ru-RU"/>
        </w:rPr>
      </w:pPr>
      <w:r w:rsidRPr="00D36CA6">
        <w:rPr>
          <w:rFonts w:ascii="Verdana" w:eastAsia="Times New Roman" w:hAnsi="Verdana" w:cs="Times New Roman"/>
          <w:b/>
          <w:bCs/>
          <w:kern w:val="36"/>
          <w:sz w:val="24"/>
          <w:szCs w:val="24"/>
          <w:lang w:eastAsia="ru-RU"/>
        </w:rPr>
        <w:t>Об утверждении Единых правил в области защиты прав потребителей</w:t>
      </w:r>
    </w:p>
    <w:p w14:paraId="2EC1F7CD" w14:textId="77777777" w:rsidR="00B56F04" w:rsidRPr="00792B12" w:rsidRDefault="00B56F04" w:rsidP="003864F4">
      <w:pPr>
        <w:shd w:val="clear" w:color="auto" w:fill="FFFFFF"/>
        <w:spacing w:after="288"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6 декабря 2024 года вступил в силу Декрет Высшего Государственного Совета Союзного государства № 6 «О Единых правилах в области защиты прав потребителей».  </w:t>
      </w:r>
    </w:p>
    <w:p w14:paraId="624C33FC" w14:textId="77777777" w:rsidR="00B56F04" w:rsidRPr="00792B12" w:rsidRDefault="00B56F04" w:rsidP="003864F4">
      <w:pPr>
        <w:shd w:val="clear" w:color="auto" w:fill="FFFFFF"/>
        <w:spacing w:after="288"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Утверждение Декрета о единых правилах в области защиты прав потребителей является важным шагом в формировании общей правовой основы для Союзного государства. Они предназначены для упрощения взаимодействия между потребителями и различными участниками рынка, что не только повысит уровень защищенности граждан, но и создаст более благоприятные условия для ведения бизнеса.</w:t>
      </w:r>
    </w:p>
    <w:p w14:paraId="20733373" w14:textId="77777777" w:rsidR="00B56F04" w:rsidRPr="00792B12" w:rsidRDefault="00B56F04" w:rsidP="003864F4">
      <w:pPr>
        <w:shd w:val="clear" w:color="auto" w:fill="FFFFFF"/>
        <w:spacing w:after="288"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Единые правила являются гражданско-правовым актом и изложенные в них нормы должны применяться при установлении, исполнении, изменении и прекращении соответствующих правоотношений с участием потребителей. При этом, национальное законодательство Российской Федерации и Республики Беларусь в области защиты прав потребителей будет применяться в части, не противоречащей Единым правилам.</w:t>
      </w:r>
    </w:p>
    <w:p w14:paraId="7E8981A4" w14:textId="77777777" w:rsidR="00B56F04" w:rsidRPr="00792B12" w:rsidRDefault="00B56F04" w:rsidP="003864F4">
      <w:pPr>
        <w:shd w:val="clear" w:color="auto" w:fill="FFFFFF"/>
        <w:spacing w:after="288"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Исходя из этого, хозяйствующие субъекты, указанные в преамбуле Единых правил, в своей деятельности, связанной с потребительскими правоотношениями, должны применять положения Единых правил, в том числе при рассмотрении претензий потребителей.</w:t>
      </w:r>
    </w:p>
    <w:p w14:paraId="7C3F59A0" w14:textId="77777777" w:rsidR="00B56F04" w:rsidRPr="00792B12" w:rsidRDefault="00B56F04" w:rsidP="003864F4">
      <w:pPr>
        <w:shd w:val="clear" w:color="auto" w:fill="FFFFFF"/>
        <w:spacing w:after="288"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Единые правила позволят улучшить условия предоставления услуг и товаров, включая интернет-площадки и маркетплейсы, а также обеспечат более эффективную защиту прав потребителей от недобросовестных практик со стороны хозяйствующих субъектов, в том числе физического лица, не зарегистрированного в качестве индивидуального предпринимателя, выполняющего работы или оказывающего услуги потребителям.</w:t>
      </w:r>
    </w:p>
    <w:p w14:paraId="255E4271" w14:textId="77777777" w:rsidR="00B56F04" w:rsidRPr="00792B12" w:rsidRDefault="00B56F04" w:rsidP="003864F4">
      <w:pPr>
        <w:shd w:val="clear" w:color="auto" w:fill="FFFFFF"/>
        <w:spacing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Таким образом, Декрет по защите потребителей и единые правила защиты прав потребителей представляют собой значимый шаг к улучшению правовой среды для потребителей в Союзном государстве. Это позволит создать более прозрачные и предсказуемые условия для всех участников рынка, что, безусловно, положительно скажется на экономическом развитии региона.</w:t>
      </w:r>
    </w:p>
    <w:p w14:paraId="2C27B182" w14:textId="77777777" w:rsidR="003864F4" w:rsidRDefault="003864F4"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14:paraId="09D19482" w14:textId="77777777"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14:paraId="483AEF41" w14:textId="77777777"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14:paraId="17F97B04" w14:textId="77777777"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14:paraId="58F0F93B" w14:textId="77777777"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14:paraId="2F962FCA" w14:textId="77777777"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14:paraId="2FB42CAE" w14:textId="77777777" w:rsid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14:paraId="2E22CFF3" w14:textId="77777777" w:rsidR="00792B12" w:rsidRPr="00792B12" w:rsidRDefault="00792B12"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p w14:paraId="089074B9" w14:textId="77777777" w:rsidR="003864F4" w:rsidRPr="00792B12" w:rsidRDefault="003864F4" w:rsidP="00C33374">
      <w:pPr>
        <w:shd w:val="clear" w:color="auto" w:fill="FFFFFF"/>
        <w:spacing w:before="240" w:after="240" w:line="240" w:lineRule="auto"/>
        <w:outlineLvl w:val="0"/>
        <w:rPr>
          <w:rFonts w:ascii="Verdana" w:eastAsia="Times New Roman" w:hAnsi="Verdana" w:cs="Times New Roman"/>
          <w:b/>
          <w:bCs/>
          <w:kern w:val="36"/>
          <w:sz w:val="24"/>
          <w:szCs w:val="24"/>
          <w:lang w:eastAsia="ru-RU"/>
        </w:rPr>
      </w:pPr>
    </w:p>
    <w:tbl>
      <w:tblPr>
        <w:tblW w:w="20247"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8904"/>
        <w:gridCol w:w="664"/>
        <w:gridCol w:w="679"/>
      </w:tblGrid>
      <w:tr w:rsidR="00C46419" w:rsidRPr="00C46419" w14:paraId="2CD7B462" w14:textId="77777777" w:rsidTr="00C46419">
        <w:trPr>
          <w:tblCellSpacing w:w="15" w:type="dxa"/>
        </w:trPr>
        <w:tc>
          <w:tcPr>
            <w:tcW w:w="5000" w:type="pct"/>
            <w:shd w:val="clear" w:color="auto" w:fill="FFFFFF"/>
            <w:vAlign w:val="center"/>
            <w:hideMark/>
          </w:tcPr>
          <w:p w14:paraId="28DA8FB6" w14:textId="77777777" w:rsidR="00C46419" w:rsidRPr="00C46419" w:rsidRDefault="00C46419" w:rsidP="00C46419">
            <w:pPr>
              <w:spacing w:after="75" w:line="240" w:lineRule="auto"/>
              <w:rPr>
                <w:rFonts w:ascii="Verdana" w:eastAsia="Times New Roman" w:hAnsi="Verdana" w:cs="Times New Roman"/>
                <w:b/>
                <w:bCs/>
                <w:color w:val="000000"/>
                <w:sz w:val="28"/>
                <w:szCs w:val="28"/>
                <w:lang w:eastAsia="ru-RU"/>
              </w:rPr>
            </w:pPr>
            <w:r w:rsidRPr="00C46419">
              <w:rPr>
                <w:rFonts w:ascii="Verdana" w:eastAsia="Times New Roman" w:hAnsi="Verdana" w:cs="Times New Roman"/>
                <w:b/>
                <w:bCs/>
                <w:color w:val="000000"/>
                <w:sz w:val="28"/>
                <w:szCs w:val="28"/>
                <w:lang w:eastAsia="ru-RU"/>
              </w:rPr>
              <w:lastRenderedPageBreak/>
              <w:t>Права и обязанности потребителей в сфере ЖКХ</w:t>
            </w:r>
          </w:p>
        </w:tc>
        <w:tc>
          <w:tcPr>
            <w:tcW w:w="5000" w:type="pct"/>
            <w:shd w:val="clear" w:color="auto" w:fill="FFFFFF"/>
            <w:vAlign w:val="center"/>
            <w:hideMark/>
          </w:tcPr>
          <w:p w14:paraId="63C7FCED" w14:textId="4E39F1F2" w:rsidR="00C46419" w:rsidRPr="00C46419" w:rsidRDefault="009D0EB1" w:rsidP="00C46419">
            <w:pPr>
              <w:spacing w:after="75" w:line="240" w:lineRule="auto"/>
              <w:jc w:val="right"/>
              <w:rPr>
                <w:rFonts w:ascii="Verdana" w:eastAsia="Times New Roman" w:hAnsi="Verdana" w:cs="Times New Roman"/>
                <w:color w:val="4F4F4F"/>
                <w:sz w:val="20"/>
                <w:szCs w:val="20"/>
                <w:lang w:eastAsia="ru-RU"/>
              </w:rPr>
            </w:pPr>
            <w:r>
              <w:rPr>
                <w:rFonts w:ascii="Verdana" w:eastAsia="Times New Roman" w:hAnsi="Verdana" w:cs="Times New Roman"/>
                <w:noProof/>
                <w:color w:val="005DB7"/>
                <w:sz w:val="20"/>
                <w:szCs w:val="20"/>
                <w:lang w:eastAsia="ru-RU"/>
              </w:rPr>
              <mc:AlternateContent>
                <mc:Choice Requires="wps">
                  <w:drawing>
                    <wp:inline distT="0" distB="0" distL="0" distR="0" wp14:anchorId="6B65EFB8" wp14:editId="5854F4A3">
                      <wp:extent cx="307340" cy="307340"/>
                      <wp:effectExtent l="0" t="0" r="0" b="0"/>
                      <wp:docPr id="3" name="AutoShape 1" descr="PDF">
                        <a:hlinkClick xmlns:a="http://schemas.openxmlformats.org/drawingml/2006/main" r:id="rId6" tooltip="&quot;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E5BED" id="AutoShape 1" o:spid="_x0000_s1026" alt="PDF" href="https://04.rospotrebnadzor.ru/index.php/consumer-information/faq/8074-26092017.pdf" title="&quot;PDF&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" o:button="t" filled="f" stroked="f">
                      <v:fill o:detectmouseclick="t"/>
                      <o:lock v:ext="edit" aspectratio="t"/>
                      <w10:anchorlock/>
                    </v:rect>
                  </w:pict>
                </mc:Fallback>
              </mc:AlternateContent>
            </w:r>
          </w:p>
        </w:tc>
        <w:tc>
          <w:tcPr>
            <w:tcW w:w="5000" w:type="pct"/>
            <w:shd w:val="clear" w:color="auto" w:fill="FFFFFF"/>
            <w:vAlign w:val="center"/>
            <w:hideMark/>
          </w:tcPr>
          <w:p w14:paraId="0A3EF8B3" w14:textId="20438CFB" w:rsidR="00C46419" w:rsidRPr="00C46419" w:rsidRDefault="009D0EB1" w:rsidP="00C46419">
            <w:pPr>
              <w:spacing w:after="75" w:line="240" w:lineRule="auto"/>
              <w:jc w:val="right"/>
              <w:rPr>
                <w:rFonts w:ascii="Verdana" w:eastAsia="Times New Roman" w:hAnsi="Verdana" w:cs="Times New Roman"/>
                <w:color w:val="4F4F4F"/>
                <w:sz w:val="20"/>
                <w:szCs w:val="20"/>
                <w:lang w:eastAsia="ru-RU"/>
              </w:rPr>
            </w:pPr>
            <w:r>
              <w:rPr>
                <w:rFonts w:ascii="Verdana" w:eastAsia="Times New Roman" w:hAnsi="Verdana" w:cs="Times New Roman"/>
                <w:noProof/>
                <w:color w:val="005DB7"/>
                <w:sz w:val="20"/>
                <w:szCs w:val="20"/>
                <w:lang w:eastAsia="ru-RU"/>
              </w:rPr>
              <mc:AlternateContent>
                <mc:Choice Requires="wps">
                  <w:drawing>
                    <wp:inline distT="0" distB="0" distL="0" distR="0" wp14:anchorId="40AA5544" wp14:editId="2517E1F0">
                      <wp:extent cx="307340" cy="307340"/>
                      <wp:effectExtent l="0" t="0" r="0" b="0"/>
                      <wp:docPr id="2" name="AutoShape 2" descr="Печать">
                        <a:hlinkClick xmlns:a="http://schemas.openxmlformats.org/drawingml/2006/main" r:id="rId7" tooltip="&quot;Печать&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C5475" id="AutoShape 2" o:spid="_x0000_s1026" alt="Печать" href="https://04.rospotrebnadzor.ru/index.php/consumer-information/faq/8074-26092017.html?tmpl=component&amp;print=1&amp;layout=default&amp;page=" title="&quot;Печать&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" o:button="t" filled="f" stroked="f">
                      <v:fill o:detectmouseclick="t"/>
                      <o:lock v:ext="edit" aspectratio="t"/>
                      <w10:anchorlock/>
                    </v:rect>
                  </w:pict>
                </mc:Fallback>
              </mc:AlternateContent>
            </w:r>
          </w:p>
        </w:tc>
      </w:tr>
    </w:tbl>
    <w:p w14:paraId="6A2FE6C5" w14:textId="77777777" w:rsidR="00C46419" w:rsidRPr="00C46419" w:rsidRDefault="00C46419" w:rsidP="00C46419">
      <w:pPr>
        <w:spacing w:after="0" w:line="240" w:lineRule="auto"/>
        <w:rPr>
          <w:rFonts w:ascii="Times New Roman" w:eastAsia="Times New Roman" w:hAnsi="Times New Roman" w:cs="Times New Roman"/>
          <w:vanish/>
          <w:sz w:val="24"/>
          <w:szCs w:val="24"/>
          <w:lang w:eastAsia="ru-RU"/>
        </w:rPr>
      </w:pPr>
    </w:p>
    <w:tbl>
      <w:tblPr>
        <w:tblW w:w="10028"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0028"/>
      </w:tblGrid>
      <w:tr w:rsidR="00C46419" w:rsidRPr="00C46419" w14:paraId="1D969754" w14:textId="77777777" w:rsidTr="00C46419">
        <w:trPr>
          <w:tblCellSpacing w:w="15" w:type="dxa"/>
        </w:trPr>
        <w:tc>
          <w:tcPr>
            <w:tcW w:w="9968" w:type="dxa"/>
            <w:shd w:val="clear" w:color="auto" w:fill="FFFFFF"/>
            <w:hideMark/>
          </w:tcPr>
          <w:p w14:paraId="4AB5053B" w14:textId="77777777" w:rsidR="00C46419" w:rsidRPr="00C46419" w:rsidRDefault="00C46419" w:rsidP="00C46419">
            <w:pPr>
              <w:spacing w:after="75" w:line="240" w:lineRule="auto"/>
              <w:ind w:left="1545"/>
              <w:rPr>
                <w:rFonts w:ascii="Vedana" w:eastAsia="Times New Roman" w:hAnsi="Vedana" w:cs="Times New Roman"/>
                <w:color w:val="8C8C8C"/>
                <w:sz w:val="18"/>
                <w:szCs w:val="18"/>
                <w:lang w:eastAsia="ru-RU"/>
              </w:rPr>
            </w:pPr>
          </w:p>
        </w:tc>
      </w:tr>
      <w:tr w:rsidR="00C46419" w:rsidRPr="00C46419" w14:paraId="40DFA9F4" w14:textId="77777777" w:rsidTr="00C46419">
        <w:trPr>
          <w:tblCellSpacing w:w="15" w:type="dxa"/>
        </w:trPr>
        <w:tc>
          <w:tcPr>
            <w:tcW w:w="9968" w:type="dxa"/>
            <w:shd w:val="clear" w:color="auto" w:fill="FFFFFF"/>
            <w:hideMark/>
          </w:tcPr>
          <w:p w14:paraId="353844C3"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Защита прав потребителей в сфере жилищно-коммунального хозяйства является одной из важнейших проблем.</w:t>
            </w:r>
          </w:p>
          <w:p w14:paraId="4AB2BF1C"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Закон РФ от 07.02.1992  № 2300-1 «О  защите прав потребителей» Далее – Закон) устанавливает права потребителя на  оказанные услуги (работы) надлежащего качества и безопасных для жизни, здоровья, имущества потребителя и окружающей среды, получение информации  об услугах ( работах), об их исполнителе.</w:t>
            </w:r>
          </w:p>
          <w:p w14:paraId="465A7FF2"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В соответствии со статьей 4 Закона исполнитель обязан потребителю оказать услугу, качество которой соответствует договору.</w:t>
            </w:r>
          </w:p>
          <w:p w14:paraId="18EB3A89"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При отсутствии в договоре условий о качестве услуги исполнитель обязан оказать услугу соответствующую обычно предъявляемым требованиям и пригодную для целей, для которых услуга такого рода обычно используется.</w:t>
            </w:r>
          </w:p>
          <w:p w14:paraId="13316886"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Правила предоставления коммунальных услуг собственникам и пользователям помещений  в многоквартирных домах и жилых домах, утв.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домах» (далее – Правила) содержат положение о том, что исполнитель обязан предоставить потребителю коммунальные услуги надлежащего качества в соответствии с требованиями законодательства Российской Федерации и договором, содержащим положения о предоставлении коммунальных услуг  (качественная вода, своевременный вывоз мусора и т. д.).</w:t>
            </w:r>
          </w:p>
          <w:p w14:paraId="69838C7B"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Обеспечивая качество предоставляемых потребителю услуг, исполнитель обязан обеспечить и  их безопасность (статья 7 Закона). Потребитель имеет право на то, чтобы услуга при обычных условиях ее пользования была безопасна для жизни, здоровья потребителя, окружающей среды, а также не причиняла вред имуществу потребителя. Требования, которые должны обеспечивать  безопасность услуги для жизни и здоровья потребителя, окружающей среды, а также предотвращения причинения  вреда имуществу потребителя, являются обязательными  (своевременный вывоз мусора или чистка мусоропровода, выполнение ремонта с использованием качественных и безопасных строительных материалов и т. д.).</w:t>
            </w:r>
          </w:p>
          <w:p w14:paraId="76B14689"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Кроме этого, одной из основных обязанностей исполнителя является обязанность по предоставлению полной и достоверной  информации о себе и о предоставляемых услугах.</w:t>
            </w:r>
          </w:p>
          <w:p w14:paraId="09EBFFA4"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Объем и перечень информации для потребителя определен  статьями 8, 9, 10  Закона и Правилами.</w:t>
            </w:r>
          </w:p>
          <w:p w14:paraId="3DBAF272"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Пунктами 33, 34 и 35 Правил, закреплены права и обязанности потребителя, которые приведены ниже.</w:t>
            </w:r>
          </w:p>
          <w:p w14:paraId="47F3DE46"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u w:val="single"/>
                <w:lang w:eastAsia="ru-RU"/>
              </w:rPr>
              <w:t>Потребитель имеет право</w:t>
            </w:r>
            <w:r w:rsidRPr="00C46419">
              <w:rPr>
                <w:rFonts w:ascii="Times New Roman" w:eastAsia="Times New Roman" w:hAnsi="Times New Roman" w:cs="Times New Roman"/>
                <w:sz w:val="24"/>
                <w:szCs w:val="24"/>
                <w:lang w:eastAsia="ru-RU"/>
              </w:rPr>
              <w:t>:</w:t>
            </w:r>
          </w:p>
          <w:p w14:paraId="71A2FB9E"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получать в необходимых объемах коммунальные услуги надлежащего качества;</w:t>
            </w:r>
          </w:p>
          <w:p w14:paraId="149BD496"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xml:space="preserve">-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w:t>
            </w:r>
            <w:r w:rsidRPr="00C46419">
              <w:rPr>
                <w:rFonts w:ascii="Times New Roman" w:eastAsia="Times New Roman" w:hAnsi="Times New Roman" w:cs="Times New Roman"/>
                <w:sz w:val="24"/>
                <w:szCs w:val="24"/>
                <w:lang w:eastAsia="ru-RU"/>
              </w:rPr>
              <w:lastRenderedPageBreak/>
              <w:t>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14:paraId="39373F75"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178A317D"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2B9954EA"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345B59F1"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2F965096"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14:paraId="349E62C2"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3B3F8544"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14:paraId="0EE864E9"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u w:val="single"/>
                <w:lang w:eastAsia="ru-RU"/>
              </w:rPr>
              <w:lastRenderedPageBreak/>
              <w:t>Потребитель обязан:</w:t>
            </w:r>
          </w:p>
          <w:p w14:paraId="04740502"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14:paraId="71F0C057"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14:paraId="3C0FC6A9"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14:paraId="44452161"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2B1E53DE"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 6 месяцев;</w:t>
            </w:r>
          </w:p>
          <w:p w14:paraId="45842604"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79B35465" w14:textId="77777777" w:rsidR="00C46419" w:rsidRPr="00C46419" w:rsidRDefault="00C46419" w:rsidP="00C46419">
            <w:pPr>
              <w:spacing w:after="240" w:line="240" w:lineRule="auto"/>
              <w:jc w:val="both"/>
              <w:rPr>
                <w:rFonts w:ascii="Times New Roman" w:eastAsia="Times New Roman" w:hAnsi="Times New Roman" w:cs="Times New Roman"/>
                <w:sz w:val="24"/>
                <w:szCs w:val="24"/>
                <w:lang w:eastAsia="ru-RU"/>
              </w:rPr>
            </w:pPr>
            <w:r w:rsidRPr="00C46419">
              <w:rPr>
                <w:rFonts w:ascii="Times New Roman" w:eastAsia="Times New Roman" w:hAnsi="Times New Roman" w:cs="Times New Roman"/>
                <w:sz w:val="24"/>
                <w:szCs w:val="24"/>
                <w:lang w:eastAsia="ru-RU"/>
              </w:rPr>
              <w:t>-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14:paraId="6FB9AAF0" w14:textId="77777777" w:rsidR="00C46419" w:rsidRPr="00C46419" w:rsidRDefault="00C46419" w:rsidP="00C46419">
            <w:pPr>
              <w:spacing w:after="240" w:line="240" w:lineRule="auto"/>
              <w:jc w:val="both"/>
              <w:rPr>
                <w:rFonts w:ascii="Verdana" w:eastAsia="Times New Roman" w:hAnsi="Verdana" w:cs="Times New Roman"/>
                <w:color w:val="4F4F4F"/>
                <w:sz w:val="20"/>
                <w:szCs w:val="20"/>
                <w:lang w:eastAsia="ru-RU"/>
              </w:rPr>
            </w:pPr>
            <w:r w:rsidRPr="00C46419">
              <w:rPr>
                <w:rFonts w:ascii="Times New Roman" w:eastAsia="Times New Roman" w:hAnsi="Times New Roman" w:cs="Times New Roman"/>
                <w:sz w:val="24"/>
                <w:szCs w:val="24"/>
                <w:lang w:eastAsia="ru-RU"/>
              </w:rPr>
              <w:t>- своевременно и в полном объеме вносить плату за коммунальные услуги, если иное не установлен</w:t>
            </w:r>
            <w:r w:rsidRPr="00C46419">
              <w:rPr>
                <w:rFonts w:ascii="Times New Roman" w:eastAsia="Times New Roman" w:hAnsi="Times New Roman" w:cs="Times New Roman"/>
                <w:color w:val="4F4F4F"/>
                <w:sz w:val="24"/>
                <w:szCs w:val="24"/>
                <w:lang w:eastAsia="ru-RU"/>
              </w:rPr>
              <w:t>о</w:t>
            </w:r>
            <w:r w:rsidRPr="00C46419">
              <w:rPr>
                <w:rFonts w:ascii="Verdana" w:eastAsia="Times New Roman" w:hAnsi="Verdana" w:cs="Times New Roman"/>
                <w:color w:val="4F4F4F"/>
                <w:sz w:val="20"/>
                <w:szCs w:val="20"/>
                <w:lang w:eastAsia="ru-RU"/>
              </w:rPr>
              <w:t xml:space="preserve"> договором, содержащим положения о предоставлении коммунальных услуг.</w:t>
            </w:r>
          </w:p>
        </w:tc>
      </w:tr>
    </w:tbl>
    <w:p w14:paraId="5F87DDB7" w14:textId="77777777" w:rsidR="00C46419" w:rsidRDefault="00C46419" w:rsidP="001C68E3">
      <w:pPr>
        <w:pStyle w:val="1"/>
        <w:shd w:val="clear" w:color="auto" w:fill="FFFFFF"/>
        <w:spacing w:before="240" w:beforeAutospacing="0" w:after="240" w:afterAutospacing="0"/>
        <w:rPr>
          <w:rFonts w:ascii="Verdana" w:hAnsi="Verdana"/>
          <w:color w:val="000000"/>
          <w:sz w:val="33"/>
          <w:szCs w:val="33"/>
        </w:rPr>
      </w:pPr>
    </w:p>
    <w:p w14:paraId="7A519AC8" w14:textId="77777777" w:rsidR="00C46419" w:rsidRDefault="00C46419" w:rsidP="001C68E3">
      <w:pPr>
        <w:pStyle w:val="1"/>
        <w:shd w:val="clear" w:color="auto" w:fill="FFFFFF"/>
        <w:spacing w:before="240" w:beforeAutospacing="0" w:after="240" w:afterAutospacing="0"/>
        <w:rPr>
          <w:rFonts w:ascii="Verdana" w:hAnsi="Verdana"/>
          <w:color w:val="000000"/>
          <w:sz w:val="33"/>
          <w:szCs w:val="33"/>
        </w:rPr>
      </w:pPr>
    </w:p>
    <w:tbl>
      <w:tblPr>
        <w:tblW w:w="5000" w:type="pct"/>
        <w:tblCellSpacing w:w="0" w:type="dxa"/>
        <w:tblCellMar>
          <w:left w:w="0" w:type="dxa"/>
          <w:right w:w="0" w:type="dxa"/>
        </w:tblCellMar>
        <w:tblLook w:val="04A0" w:firstRow="1" w:lastRow="0" w:firstColumn="1" w:lastColumn="0" w:noHBand="0" w:noVBand="1"/>
      </w:tblPr>
      <w:tblGrid>
        <w:gridCol w:w="427"/>
        <w:gridCol w:w="8928"/>
      </w:tblGrid>
      <w:tr w:rsidR="00595383" w:rsidRPr="00595383" w14:paraId="37CA32DD" w14:textId="77777777" w:rsidTr="00D36CA6">
        <w:trPr>
          <w:tblCellSpacing w:w="0" w:type="dxa"/>
        </w:trPr>
        <w:tc>
          <w:tcPr>
            <w:tcW w:w="228" w:type="pct"/>
            <w:vAlign w:val="center"/>
            <w:hideMark/>
          </w:tcPr>
          <w:p w14:paraId="27ABDAAD" w14:textId="77777777" w:rsidR="00595383" w:rsidRPr="00595383" w:rsidRDefault="00595383" w:rsidP="00595383">
            <w:pPr>
              <w:spacing w:after="0" w:line="240" w:lineRule="auto"/>
              <w:rPr>
                <w:rFonts w:ascii="Verdana" w:eastAsia="Times New Roman" w:hAnsi="Verdana" w:cs="Times New Roman"/>
                <w:color w:val="4F4F4F"/>
                <w:sz w:val="18"/>
                <w:szCs w:val="18"/>
                <w:lang w:eastAsia="ru-RU"/>
              </w:rPr>
            </w:pPr>
            <w:r>
              <w:rPr>
                <w:rFonts w:ascii="Verdana" w:eastAsia="Times New Roman" w:hAnsi="Verdana" w:cs="Times New Roman"/>
                <w:noProof/>
                <w:color w:val="4F4F4F"/>
                <w:sz w:val="18"/>
                <w:szCs w:val="18"/>
                <w:lang w:eastAsia="ru-RU"/>
              </w:rPr>
              <w:lastRenderedPageBreak/>
              <w:drawing>
                <wp:inline distT="0" distB="0" distL="0" distR="0" wp14:anchorId="6195E000" wp14:editId="4DBF5915">
                  <wp:extent cx="238125" cy="9525"/>
                  <wp:effectExtent l="0" t="0" r="0" b="0"/>
                  <wp:docPr id="1" name="Рисунок 1" descr="https://70.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70.rospotrebnadzor.ru/i/s.gif"/>
                          <pic:cNvPicPr>
                            <a:picLocks noChangeAspect="1" noChangeArrowheads="1"/>
                          </pic:cNvPicPr>
                        </pic:nvPicPr>
                        <pic:blipFill>
                          <a:blip r:embed="rId8"/>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2" w:type="pct"/>
            <w:tcMar>
              <w:top w:w="0" w:type="dxa"/>
              <w:left w:w="0" w:type="dxa"/>
              <w:bottom w:w="600" w:type="dxa"/>
              <w:right w:w="0" w:type="dxa"/>
            </w:tcMar>
            <w:hideMark/>
          </w:tcPr>
          <w:p w14:paraId="06F0E79B" w14:textId="77777777" w:rsidR="00595383" w:rsidRPr="00792B12" w:rsidRDefault="00595383" w:rsidP="00792B12">
            <w:pPr>
              <w:spacing w:after="525" w:line="240" w:lineRule="auto"/>
              <w:outlineLvl w:val="0"/>
              <w:rPr>
                <w:rFonts w:ascii="Verdana" w:eastAsia="Times New Roman" w:hAnsi="Verdana" w:cs="Times New Roman"/>
                <w:b/>
                <w:bCs/>
                <w:color w:val="000000"/>
                <w:kern w:val="36"/>
                <w:sz w:val="34"/>
                <w:szCs w:val="34"/>
                <w:lang w:eastAsia="ru-RU"/>
              </w:rPr>
            </w:pPr>
            <w:r w:rsidRPr="00595383">
              <w:rPr>
                <w:rFonts w:ascii="Verdana" w:eastAsia="Times New Roman" w:hAnsi="Verdana" w:cs="Times New Roman"/>
                <w:b/>
                <w:bCs/>
                <w:color w:val="000000"/>
                <w:kern w:val="36"/>
                <w:sz w:val="34"/>
                <w:szCs w:val="34"/>
                <w:lang w:eastAsia="ru-RU"/>
              </w:rPr>
              <w:t>Советы авиапассажирам в случае задержки или отмены перелета</w:t>
            </w:r>
          </w:p>
          <w:p w14:paraId="62F1E718"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Авиаперелет могут задержать в любой момент и это уже дело привычное даже для регулярных рейсов. Однако, в отличие от чартера на регулярный рейс можно оформить отдельную страховку, и в случае задержки или отмены перелета, получить выплату, установленную договором страхования.</w:t>
            </w:r>
          </w:p>
          <w:p w14:paraId="753B6FFD"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Большинство страховок, предлагаемых компаниями, начинают действовать, если рейс был задержан на 4 часа и более. При покупке страховки нужно убедиться, что есть такая защита. Для этого в правилах страхования нужно искать пункты «Задержка» или «Отмена».</w:t>
            </w:r>
          </w:p>
          <w:p w14:paraId="044428D0"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Страховыми считаются те ситуации, которые возникают по вине перевозчика:</w:t>
            </w:r>
          </w:p>
          <w:p w14:paraId="45DE5641"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-техническая неисправность воздушного судна</w:t>
            </w:r>
          </w:p>
          <w:p w14:paraId="7D9FD945"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пассажир не успел совершить пересадку на стыковочном рейсе из-за опоздания предыдущего</w:t>
            </w:r>
          </w:p>
          <w:p w14:paraId="785F2E37"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задержка рейса в связи с неблагоприятными погодными условиями</w:t>
            </w:r>
          </w:p>
          <w:p w14:paraId="767CE173"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Страховка не действует:</w:t>
            </w:r>
          </w:p>
          <w:p w14:paraId="2FE1E127"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если пассажир по своей вине пропустил рейс (опоздал, неправильно выбрал даты при покупке билета, был не допущен на рейс)</w:t>
            </w:r>
          </w:p>
          <w:p w14:paraId="0787700F"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если рейс отменен по соображениям безопасности (угроза террористического акта, вооруженного конфликта)</w:t>
            </w:r>
          </w:p>
          <w:p w14:paraId="71E2AF96"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b/>
                <w:bCs/>
                <w:sz w:val="24"/>
                <w:szCs w:val="24"/>
                <w:lang w:eastAsia="ru-RU"/>
              </w:rPr>
              <w:t>ВАЖНО!</w:t>
            </w:r>
          </w:p>
          <w:p w14:paraId="2076F9EA"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Чтобы получить компенсацию по страховому полису нужно:</w:t>
            </w:r>
          </w:p>
          <w:p w14:paraId="0F5E598E"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собрать все чеки, выданные за покупку необходимых вещей (продукты, гигиенические принадлежности и т.д. ) при отложенном перелете</w:t>
            </w:r>
          </w:p>
          <w:p w14:paraId="319E645E" w14:textId="77777777" w:rsidR="00792B12" w:rsidRDefault="00595383" w:rsidP="00792B12">
            <w:pPr>
              <w:pStyle w:val="a9"/>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взять справку о задержке рейса у авиаперевозчика с указанием на сколько часов был зад</w:t>
            </w:r>
            <w:r w:rsidR="00792B12">
              <w:rPr>
                <w:rFonts w:ascii="Times New Roman" w:eastAsia="Times New Roman" w:hAnsi="Times New Roman" w:cs="Times New Roman"/>
                <w:sz w:val="24"/>
                <w:szCs w:val="24"/>
                <w:lang w:eastAsia="ru-RU"/>
              </w:rPr>
              <w:t>ержан рейс.</w:t>
            </w:r>
          </w:p>
          <w:p w14:paraId="247D4470" w14:textId="77777777" w:rsidR="00792B12" w:rsidRPr="00792B12" w:rsidRDefault="00792B12" w:rsidP="00792B12">
            <w:pPr>
              <w:pStyle w:val="a9"/>
              <w:jc w:val="both"/>
              <w:rPr>
                <w:rFonts w:ascii="Times New Roman" w:hAnsi="Times New Roman" w:cs="Times New Roman"/>
                <w:sz w:val="24"/>
                <w:szCs w:val="24"/>
              </w:rPr>
            </w:pPr>
            <w:r w:rsidRPr="00792B12">
              <w:rPr>
                <w:rFonts w:ascii="Times New Roman" w:hAnsi="Times New Roman" w:cs="Times New Roman"/>
                <w:sz w:val="24"/>
                <w:szCs w:val="24"/>
              </w:rPr>
              <w:t xml:space="preserve">       В целях защиты своих прав потребители  могут обращаться за соответствующими разъяснениями в </w:t>
            </w:r>
            <w:hyperlink r:id="rId9" w:history="1">
              <w:r w:rsidRPr="00792B12">
                <w:rPr>
                  <w:rStyle w:val="a5"/>
                  <w:rFonts w:ascii="Times New Roman" w:hAnsi="Times New Roman" w:cs="Times New Roman"/>
                  <w:color w:val="auto"/>
                  <w:sz w:val="24"/>
                  <w:szCs w:val="24"/>
                </w:rPr>
                <w:t>территориальный отдел</w:t>
              </w:r>
            </w:hyperlink>
            <w:r w:rsidRPr="00792B12">
              <w:rPr>
                <w:rFonts w:ascii="Times New Roman" w:hAnsi="Times New Roman" w:cs="Times New Roman"/>
                <w:sz w:val="24"/>
                <w:szCs w:val="24"/>
              </w:rPr>
              <w:t xml:space="preserve"> Управления Роспотребнадзора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 Красноярский край, г. Канск, ул. Эйдемана, 4, кабинет № 1.</w:t>
            </w:r>
          </w:p>
          <w:p w14:paraId="74B751CE" w14:textId="77777777" w:rsidR="00595383" w:rsidRPr="00595383" w:rsidRDefault="00595383" w:rsidP="00792B12">
            <w:pPr>
              <w:spacing w:after="240" w:line="240" w:lineRule="auto"/>
              <w:jc w:val="both"/>
              <w:rPr>
                <w:rFonts w:ascii="Verdana" w:eastAsia="Times New Roman" w:hAnsi="Verdana" w:cs="Times New Roman"/>
                <w:color w:val="4F4F4F"/>
                <w:sz w:val="18"/>
                <w:szCs w:val="18"/>
                <w:lang w:eastAsia="ru-RU"/>
              </w:rPr>
            </w:pPr>
          </w:p>
        </w:tc>
      </w:tr>
      <w:tr w:rsidR="00595383" w:rsidRPr="00595383" w14:paraId="1D61FA09" w14:textId="77777777" w:rsidTr="00D36CA6">
        <w:trPr>
          <w:tblCellSpacing w:w="0" w:type="dxa"/>
        </w:trPr>
        <w:tc>
          <w:tcPr>
            <w:tcW w:w="228" w:type="pct"/>
            <w:vAlign w:val="center"/>
            <w:hideMark/>
          </w:tcPr>
          <w:p w14:paraId="630E18D5" w14:textId="77777777" w:rsidR="00595383" w:rsidRPr="00595383" w:rsidRDefault="00595383" w:rsidP="00595383">
            <w:pPr>
              <w:spacing w:after="0" w:line="240" w:lineRule="auto"/>
              <w:rPr>
                <w:rFonts w:ascii="Verdana" w:eastAsia="Times New Roman" w:hAnsi="Verdana" w:cs="Times New Roman"/>
                <w:noProof/>
                <w:color w:val="4F4F4F"/>
                <w:sz w:val="18"/>
                <w:szCs w:val="18"/>
                <w:lang w:eastAsia="ru-RU"/>
              </w:rPr>
            </w:pPr>
            <w:r>
              <w:rPr>
                <w:rFonts w:ascii="Verdana" w:eastAsia="Times New Roman" w:hAnsi="Verdana" w:cs="Times New Roman"/>
                <w:noProof/>
                <w:color w:val="4F4F4F"/>
                <w:sz w:val="18"/>
                <w:szCs w:val="18"/>
                <w:lang w:eastAsia="ru-RU"/>
              </w:rPr>
              <w:drawing>
                <wp:inline distT="0" distB="0" distL="0" distR="0" wp14:anchorId="40C968D9" wp14:editId="09C82E18">
                  <wp:extent cx="238125" cy="9525"/>
                  <wp:effectExtent l="0" t="0" r="0" b="0"/>
                  <wp:docPr id="5" name="Рисунок 5" descr="https://30.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0.rospotrebnadzor.ru/i/s.gif"/>
                          <pic:cNvPicPr>
                            <a:picLocks noChangeAspect="1" noChangeArrowheads="1"/>
                          </pic:cNvPicPr>
                        </pic:nvPicPr>
                        <pic:blipFill>
                          <a:blip r:embed="rId8"/>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772" w:type="pct"/>
            <w:tcMar>
              <w:top w:w="0" w:type="dxa"/>
              <w:left w:w="0" w:type="dxa"/>
              <w:bottom w:w="600" w:type="dxa"/>
              <w:right w:w="0" w:type="dxa"/>
            </w:tcMar>
            <w:hideMark/>
          </w:tcPr>
          <w:p w14:paraId="2EDB8756" w14:textId="77777777" w:rsidR="00595383" w:rsidRPr="00595383" w:rsidRDefault="00595383" w:rsidP="00595383">
            <w:pPr>
              <w:spacing w:after="240" w:line="240" w:lineRule="auto"/>
              <w:rPr>
                <w:rFonts w:ascii="Verdana" w:eastAsia="Times New Roman" w:hAnsi="Verdana" w:cs="Times New Roman"/>
                <w:color w:val="4F4F4F"/>
                <w:sz w:val="18"/>
                <w:szCs w:val="18"/>
                <w:lang w:eastAsia="ru-RU"/>
              </w:rPr>
            </w:pPr>
          </w:p>
          <w:p w14:paraId="36E3AD8F" w14:textId="77777777" w:rsidR="00595383" w:rsidRPr="00D36CA6" w:rsidRDefault="00595383" w:rsidP="00595383">
            <w:pPr>
              <w:spacing w:after="240" w:line="240" w:lineRule="auto"/>
              <w:rPr>
                <w:rFonts w:ascii="Verdana" w:eastAsia="Times New Roman" w:hAnsi="Verdana" w:cs="Times New Roman"/>
                <w:b/>
                <w:sz w:val="28"/>
                <w:szCs w:val="28"/>
                <w:lang w:eastAsia="ru-RU"/>
              </w:rPr>
            </w:pPr>
            <w:r w:rsidRPr="00D36CA6">
              <w:rPr>
                <w:rFonts w:ascii="Verdana" w:eastAsia="Times New Roman" w:hAnsi="Verdana" w:cs="Times New Roman"/>
                <w:b/>
                <w:sz w:val="28"/>
                <w:szCs w:val="28"/>
                <w:lang w:eastAsia="ru-RU"/>
              </w:rPr>
              <w:lastRenderedPageBreak/>
              <w:t>Для чего нужна регистрация в системе честный знак.</w:t>
            </w:r>
          </w:p>
          <w:p w14:paraId="57860D15"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Распространение некачественной и контрафактной продукции - серьёзная проблема, как для потребителей, так и для производителей. Это не только влечёт финансовые убытки, но и сказывается на репутации производителя, может принести моральный и в некоторых случаях даже физический ущерб потребителю. Отследить перемещение и реализацию контрафактной продукции без особой системы затруднительно.</w:t>
            </w:r>
          </w:p>
          <w:p w14:paraId="4CB0B911"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Честный знак - это национальная система маркировки и прослеживания товаров из разных категорий. Маркируется молочная продукция, упакованная вода, одежда (в том числе из меха и кожи), обувь, парфюмерная продукция, табачные изделия, лекарства, фотоаппараты, автопокрышки и шины.</w:t>
            </w:r>
          </w:p>
          <w:p w14:paraId="32B8A43B"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Маркировка представляет собой нанесение специального кода Data Matrix на упаковку маркируемой продукции и внесение этой единицы товара в базу данных. Основная задача системы - повысить уровень безопасности россиян, существенно снизить количество контрафакта и некачественных аналогов. Цифровой код гарантирует подлинность и качество товара.</w:t>
            </w:r>
          </w:p>
          <w:p w14:paraId="70814A37"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Главный принцип системы Честный знак это честность перед потребителями, прозрачность всех процессов (от производства и логистики до отслеживания продаж). Система Честный знак ориентирована на разные группы товаров, где согласно анализу, встречается наибольшее число контрафакта. Проект маркировки затрагивает всех участников процесса, от владельцев производства, импортёров, дистрибьюторов, реализаторов до потребителей. Маркированная продукция - признак качества, свидетельство того, что конкретный товар принадлежит конкретному производителю и качество продукции соответствует заявленному. Преимущества системы Честный знак:</w:t>
            </w:r>
          </w:p>
          <w:p w14:paraId="2B091791"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1. Объединение двух компонентов - цифрового решения маркировки и инструмента общественного контроля.</w:t>
            </w:r>
          </w:p>
          <w:p w14:paraId="16D9EB9F"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2. Внедрение современных технологий в процесс продаж: появление онлайн-касс, которые синхронизируют данные системы маркировки и единого каталога.</w:t>
            </w:r>
          </w:p>
          <w:p w14:paraId="4130F35A"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3. Действие в интересах потребителя. Покупка контрафактного или некачественного товара может не только повлечь убытки, но и принести вред здоровью Система с высокими уровнями защиты разработана для того, чтобы любой человек был уверен в качестве покупаемой продукции.</w:t>
            </w:r>
          </w:p>
          <w:p w14:paraId="0DF48D34"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4. Лёгкое и быстрое использование. Специальное приложение Честный ЗНАК позволит получить всю интересующую информацию о товаре в кратчайшие сроки. Любой покупатель может отсканировать код Data Matrix на упаковке товара, и результаты будут доступны моментально.</w:t>
            </w:r>
          </w:p>
          <w:p w14:paraId="79D9BEA2"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5. Надёжность. Благодаря криптографическим технологиям код Data Matrix крайне сложно подделать, а информация о контрафакте будет навсегда храниться в системе.</w:t>
            </w:r>
          </w:p>
          <w:p w14:paraId="31733647"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 xml:space="preserve">Удобство для потребителя заключается в том, что любой человек, у которого на смартфоне установлено приложение Честный ЗНАК, сможет проверить легальность товара. Покупателю необходимо - скачать приложение и отсканировать код. </w:t>
            </w:r>
            <w:r w:rsidRPr="00792B12">
              <w:rPr>
                <w:rFonts w:ascii="Times New Roman" w:eastAsia="Times New Roman" w:hAnsi="Times New Roman" w:cs="Times New Roman"/>
                <w:sz w:val="24"/>
                <w:szCs w:val="24"/>
                <w:lang w:eastAsia="ru-RU"/>
              </w:rPr>
              <w:lastRenderedPageBreak/>
              <w:t>Покупателю будет доступна информация о продукции: данные о производителе, дате и месте изготовления, сроках годности и условиях хранения, подробное описание товара.</w:t>
            </w:r>
          </w:p>
          <w:p w14:paraId="2BF60B26" w14:textId="77777777" w:rsidR="00595383" w:rsidRPr="00792B12" w:rsidRDefault="00595383" w:rsidP="00792B12">
            <w:pPr>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Бороться с проблемой контрафакта, регулировать продажи, следить за качеством и помочь российскому рынку стать прозрачным - задачи системы Честный знак.</w:t>
            </w:r>
          </w:p>
          <w:p w14:paraId="191683FA" w14:textId="77777777" w:rsidR="00595383" w:rsidRPr="00792B12" w:rsidRDefault="00595383" w:rsidP="00792B12">
            <w:pPr>
              <w:spacing w:after="240" w:line="240" w:lineRule="auto"/>
              <w:jc w:val="both"/>
              <w:rPr>
                <w:rFonts w:ascii="Times New Roman" w:eastAsia="Times New Roman" w:hAnsi="Times New Roman" w:cs="Times New Roman"/>
                <w:noProof/>
                <w:sz w:val="24"/>
                <w:szCs w:val="24"/>
                <w:lang w:eastAsia="ru-RU"/>
              </w:rPr>
            </w:pPr>
          </w:p>
          <w:p w14:paraId="0FD1D920" w14:textId="77777777" w:rsidR="00792B12" w:rsidRDefault="00792B12" w:rsidP="00595383">
            <w:pPr>
              <w:spacing w:after="240" w:line="240" w:lineRule="auto"/>
              <w:rPr>
                <w:rFonts w:ascii="Verdana" w:eastAsia="Times New Roman" w:hAnsi="Verdana" w:cs="Times New Roman"/>
                <w:noProof/>
                <w:color w:val="4F4F4F"/>
                <w:sz w:val="18"/>
                <w:szCs w:val="18"/>
                <w:lang w:eastAsia="ru-RU"/>
              </w:rPr>
            </w:pPr>
          </w:p>
          <w:p w14:paraId="00836929"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4C65F6C7"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7EB90290"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1AA4448D"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2AE6A0FA"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6CBA62CC"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456D0CFE"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039840DF"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02FD6144"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4D890E4C"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1DF653FA"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0E006A8D"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410456B3"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5E7EE2B3"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44CBC66B"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5887C518"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6BA11BD5"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1EB5ACB9"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3AAFEFE0"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0A9246D6"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28B426C8"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2240927C" w14:textId="77777777" w:rsidR="00792B12" w:rsidRDefault="00792B12" w:rsidP="00595383">
            <w:pPr>
              <w:spacing w:after="240" w:line="240" w:lineRule="auto"/>
              <w:rPr>
                <w:rFonts w:ascii="Verdana" w:eastAsia="Times New Roman" w:hAnsi="Verdana" w:cs="Times New Roman"/>
                <w:color w:val="4F4F4F"/>
                <w:sz w:val="18"/>
                <w:szCs w:val="18"/>
                <w:lang w:eastAsia="ru-RU"/>
              </w:rPr>
            </w:pPr>
          </w:p>
          <w:p w14:paraId="224071FF" w14:textId="77777777" w:rsidR="00792B12" w:rsidRPr="00595383" w:rsidRDefault="00792B12" w:rsidP="00595383">
            <w:pPr>
              <w:spacing w:after="240" w:line="240" w:lineRule="auto"/>
              <w:rPr>
                <w:rFonts w:ascii="Verdana" w:eastAsia="Times New Roman" w:hAnsi="Verdana" w:cs="Times New Roman"/>
                <w:color w:val="4F4F4F"/>
                <w:sz w:val="18"/>
                <w:szCs w:val="18"/>
                <w:lang w:eastAsia="ru-RU"/>
              </w:rPr>
            </w:pPr>
          </w:p>
        </w:tc>
      </w:tr>
    </w:tbl>
    <w:p w14:paraId="52C2002A" w14:textId="77777777" w:rsidR="0014013F" w:rsidRPr="00D36CA6" w:rsidRDefault="0014013F" w:rsidP="0014013F">
      <w:pPr>
        <w:shd w:val="clear" w:color="auto" w:fill="FFFFFF"/>
        <w:spacing w:after="240" w:line="240" w:lineRule="auto"/>
        <w:jc w:val="center"/>
        <w:rPr>
          <w:rFonts w:ascii="Verdana" w:eastAsia="Times New Roman" w:hAnsi="Verdana" w:cs="Times New Roman"/>
          <w:b/>
          <w:sz w:val="28"/>
          <w:szCs w:val="28"/>
          <w:lang w:eastAsia="ru-RU"/>
        </w:rPr>
      </w:pPr>
      <w:r w:rsidRPr="0014013F">
        <w:rPr>
          <w:rFonts w:ascii="Verdana" w:eastAsia="Times New Roman" w:hAnsi="Verdana" w:cs="Times New Roman"/>
          <w:b/>
          <w:bCs/>
          <w:color w:val="4F4F4F"/>
          <w:sz w:val="21"/>
          <w:szCs w:val="21"/>
          <w:lang w:eastAsia="ru-RU"/>
        </w:rPr>
        <w:lastRenderedPageBreak/>
        <w:br/>
      </w:r>
      <w:r w:rsidRPr="00D36CA6">
        <w:rPr>
          <w:rFonts w:ascii="Verdana" w:eastAsia="Times New Roman" w:hAnsi="Verdana" w:cs="Times New Roman"/>
          <w:b/>
          <w:bCs/>
          <w:sz w:val="28"/>
          <w:szCs w:val="28"/>
          <w:lang w:eastAsia="ru-RU"/>
        </w:rPr>
        <w:t>Что делать потребителю при невозможности отправиться в путешествие?</w:t>
      </w:r>
    </w:p>
    <w:p w14:paraId="778D1D60" w14:textId="77777777"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lastRenderedPageBreak/>
        <w:t>Наступает бархатный сезон, и многие граждане заранее приобрели туристические путевки. Иногда существенно изменяются обстоятельства, которые могут послужить поводом для отказа от поездки.</w:t>
      </w:r>
    </w:p>
    <w:p w14:paraId="7BACEF12" w14:textId="77777777"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В соответствии с пунктом 22 Правил оказания услуг по реализации туристского продукта, утвержденных постановлением Правительства Российской Федерации от 18.11.2020 № 1852, к существенным изменениям обстоятельств относятся:</w:t>
      </w:r>
    </w:p>
    <w:p w14:paraId="345C87D7" w14:textId="77777777" w:rsidR="0014013F" w:rsidRPr="00792B12" w:rsidRDefault="0014013F" w:rsidP="00792B1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ухудшение условий путешествия, указанных в договоре о реализации туристского продукта</w:t>
      </w:r>
    </w:p>
    <w:p w14:paraId="5CD41826" w14:textId="77777777" w:rsidR="0014013F" w:rsidRPr="00792B12" w:rsidRDefault="0014013F" w:rsidP="00792B1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изменение сроков совершения путешествия</w:t>
      </w:r>
    </w:p>
    <w:p w14:paraId="4FAF49DD" w14:textId="77777777" w:rsidR="0014013F" w:rsidRPr="00792B12" w:rsidRDefault="0014013F" w:rsidP="00792B1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непредвиденный рост транспортных тарифов</w:t>
      </w:r>
    </w:p>
    <w:p w14:paraId="12B177E2" w14:textId="77777777" w:rsidR="0014013F" w:rsidRPr="00792B12" w:rsidRDefault="0014013F" w:rsidP="00792B1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невозможность совершения потребителем поездки по независящим от него обстоятельствам (болезнь потребителя, отказ в выдаче визы и другие обстоятельства).</w:t>
      </w:r>
    </w:p>
    <w:p w14:paraId="3D50CF5A" w14:textId="77777777"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Порядок и условия изменения или расторжения договора о реализации туристского продукта в связи с существенными изменениями обстоятельств, из которых исходили стороны при его заключении, а также последствия для сторон такого изменения или расторжения (в том числе распределение между сторонами расходов, понесенных ими в связи с исполнением договора о реализации туристского продукта), определяются гражданским законодательством Российской Федерации.</w:t>
      </w:r>
    </w:p>
    <w:p w14:paraId="602F76A7" w14:textId="77777777"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Рекомендуем прибегнуть к процедуре изменения договора (изменить маршрут или даты), поскольку в случае заявления требования о возврате всей денежной суммы, как показывает судебная практика, судами могут быть применены правила, установленные пунктом 3 статьи 781 Гражданского кодекса Российской Федерации. Указанная норма предусматривает, что в случае, когда невозможность исполнения возникла по обстоятельствам, за которые ни одна из сторон не отвечает, заказчик (потребитель) возмещает исполнителю фактически понесенные им расходы, если иное не предусмотрено законом или договором возмездного оказания услуг.</w:t>
      </w:r>
    </w:p>
    <w:p w14:paraId="17E7BF09" w14:textId="77777777"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Если сторонами не достигнуто соглашение о переносе даты поездки или изменении маршрута, потребитель вправе требовать расторжения договора и возврата денежных средств.</w:t>
      </w:r>
    </w:p>
    <w:p w14:paraId="309871FF" w14:textId="77777777"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В соответствии со статьей 32 Закона Российской Федерации от 07.02.1992 № 2300-1 «О защите прав потребителей» потребитель имеет право на отказ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635A002D" w14:textId="77777777"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Если путешествие не может состояться, то об этом необходимо уведомить туроператора в письменной форме.</w:t>
      </w:r>
    </w:p>
    <w:p w14:paraId="0EC5B590" w14:textId="77777777"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t>Для туроператора – следует подробно изложить ситуацию, указав причины существенных изменений, приложить доказательства (наличие медицинских справок, больничный лист, отказ в выдаче визы и т. д.). В претензии необходимо указать свои контактные данные, адрес для получения ответа и указать реквизиты счета, с которого производилась оплата за туристский продукт. Претензию можно направить посредством почтовой связи заказным письмом с уведомлением о вручении на юридический адрес организации (адрес регистрации индивидуального предпринимателя).</w:t>
      </w:r>
    </w:p>
    <w:p w14:paraId="51D3086A" w14:textId="77777777" w:rsidR="0014013F" w:rsidRPr="00792B12" w:rsidRDefault="0014013F" w:rsidP="00792B12">
      <w:pPr>
        <w:shd w:val="clear" w:color="auto" w:fill="FFFFFF"/>
        <w:spacing w:after="240" w:line="240" w:lineRule="auto"/>
        <w:jc w:val="both"/>
        <w:rPr>
          <w:rFonts w:ascii="Times New Roman" w:eastAsia="Times New Roman" w:hAnsi="Times New Roman" w:cs="Times New Roman"/>
          <w:sz w:val="24"/>
          <w:szCs w:val="24"/>
          <w:lang w:eastAsia="ru-RU"/>
        </w:rPr>
      </w:pPr>
      <w:r w:rsidRPr="00792B12">
        <w:rPr>
          <w:rFonts w:ascii="Times New Roman" w:eastAsia="Times New Roman" w:hAnsi="Times New Roman" w:cs="Times New Roman"/>
          <w:sz w:val="24"/>
          <w:szCs w:val="24"/>
          <w:lang w:eastAsia="ru-RU"/>
        </w:rPr>
        <w:lastRenderedPageBreak/>
        <w:t>Чем раньше потребитель обратится за возвратом денежных средств за туристическую путевку, тем выше шансы вернуть полностью всю сумму.</w:t>
      </w:r>
    </w:p>
    <w:p w14:paraId="27F69FB4" w14:textId="77777777" w:rsidR="00792B12" w:rsidRPr="00792B12" w:rsidRDefault="00792B12" w:rsidP="00792B12">
      <w:pPr>
        <w:pStyle w:val="a9"/>
        <w:jc w:val="both"/>
        <w:rPr>
          <w:rFonts w:ascii="Times New Roman" w:hAnsi="Times New Roman" w:cs="Times New Roman"/>
          <w:sz w:val="24"/>
          <w:szCs w:val="24"/>
        </w:rPr>
      </w:pPr>
      <w:r w:rsidRPr="00792B12">
        <w:rPr>
          <w:rFonts w:ascii="Times New Roman" w:hAnsi="Times New Roman" w:cs="Times New Roman"/>
          <w:sz w:val="24"/>
          <w:szCs w:val="24"/>
        </w:rPr>
        <w:t xml:space="preserve">       В целях защиты своих прав потребители  могут обращаться за соответствующими разъяснениями в </w:t>
      </w:r>
      <w:hyperlink r:id="rId10" w:history="1">
        <w:r w:rsidRPr="00792B12">
          <w:rPr>
            <w:rStyle w:val="a5"/>
            <w:rFonts w:ascii="Times New Roman" w:hAnsi="Times New Roman" w:cs="Times New Roman"/>
            <w:color w:val="auto"/>
            <w:sz w:val="24"/>
            <w:szCs w:val="24"/>
          </w:rPr>
          <w:t>территориальный отдел</w:t>
        </w:r>
      </w:hyperlink>
      <w:r w:rsidRPr="00792B12">
        <w:rPr>
          <w:rFonts w:ascii="Times New Roman" w:hAnsi="Times New Roman" w:cs="Times New Roman"/>
          <w:sz w:val="24"/>
          <w:szCs w:val="24"/>
        </w:rPr>
        <w:t xml:space="preserve"> Управления Роспотребнадзора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 Красноярский край, г. Канск, ул. Эйдемана, 4, кабинет № 1.</w:t>
      </w:r>
    </w:p>
    <w:p w14:paraId="3B598406" w14:textId="77777777" w:rsidR="00792B12" w:rsidRPr="00792B12" w:rsidRDefault="00792B12" w:rsidP="00792B12">
      <w:pPr>
        <w:pStyle w:val="1"/>
        <w:spacing w:before="240" w:beforeAutospacing="0" w:after="120" w:afterAutospacing="0"/>
        <w:jc w:val="both"/>
        <w:rPr>
          <w:sz w:val="24"/>
          <w:szCs w:val="24"/>
        </w:rPr>
      </w:pPr>
    </w:p>
    <w:p w14:paraId="742AA687" w14:textId="77777777" w:rsidR="00792B12" w:rsidRDefault="00792B12" w:rsidP="00E82F85">
      <w:pPr>
        <w:pStyle w:val="1"/>
        <w:spacing w:before="240" w:beforeAutospacing="0" w:after="120" w:afterAutospacing="0"/>
        <w:rPr>
          <w:color w:val="000000"/>
          <w:sz w:val="33"/>
          <w:szCs w:val="33"/>
        </w:rPr>
      </w:pPr>
    </w:p>
    <w:p w14:paraId="23438CC5" w14:textId="77777777" w:rsidR="00792B12" w:rsidRDefault="00792B12" w:rsidP="00E82F85">
      <w:pPr>
        <w:pStyle w:val="1"/>
        <w:spacing w:before="240" w:beforeAutospacing="0" w:after="120" w:afterAutospacing="0"/>
        <w:rPr>
          <w:color w:val="000000"/>
          <w:sz w:val="33"/>
          <w:szCs w:val="33"/>
        </w:rPr>
      </w:pPr>
    </w:p>
    <w:p w14:paraId="717C21A1" w14:textId="77777777" w:rsidR="00792B12" w:rsidRDefault="00792B12" w:rsidP="00E82F85">
      <w:pPr>
        <w:pStyle w:val="1"/>
        <w:spacing w:before="240" w:beforeAutospacing="0" w:after="120" w:afterAutospacing="0"/>
        <w:rPr>
          <w:color w:val="000000"/>
          <w:sz w:val="33"/>
          <w:szCs w:val="33"/>
        </w:rPr>
      </w:pPr>
    </w:p>
    <w:p w14:paraId="422302F1" w14:textId="77777777" w:rsidR="00792B12" w:rsidRDefault="00792B12" w:rsidP="00E82F85">
      <w:pPr>
        <w:pStyle w:val="1"/>
        <w:spacing w:before="240" w:beforeAutospacing="0" w:after="120" w:afterAutospacing="0"/>
        <w:rPr>
          <w:color w:val="000000"/>
          <w:sz w:val="33"/>
          <w:szCs w:val="33"/>
        </w:rPr>
      </w:pPr>
    </w:p>
    <w:p w14:paraId="5434AF4A" w14:textId="77777777" w:rsidR="00792B12" w:rsidRDefault="00792B12" w:rsidP="00E82F85">
      <w:pPr>
        <w:pStyle w:val="1"/>
        <w:spacing w:before="240" w:beforeAutospacing="0" w:after="120" w:afterAutospacing="0"/>
        <w:rPr>
          <w:color w:val="000000"/>
          <w:sz w:val="33"/>
          <w:szCs w:val="33"/>
        </w:rPr>
      </w:pPr>
    </w:p>
    <w:p w14:paraId="04359EA0" w14:textId="77777777" w:rsidR="00792B12" w:rsidRDefault="00792B12" w:rsidP="00E82F85">
      <w:pPr>
        <w:pStyle w:val="1"/>
        <w:spacing w:before="240" w:beforeAutospacing="0" w:after="120" w:afterAutospacing="0"/>
        <w:rPr>
          <w:color w:val="000000"/>
          <w:sz w:val="33"/>
          <w:szCs w:val="33"/>
        </w:rPr>
      </w:pPr>
    </w:p>
    <w:p w14:paraId="18131374" w14:textId="77777777" w:rsidR="00792B12" w:rsidRDefault="00792B12" w:rsidP="00E82F85">
      <w:pPr>
        <w:pStyle w:val="1"/>
        <w:spacing w:before="240" w:beforeAutospacing="0" w:after="120" w:afterAutospacing="0"/>
        <w:rPr>
          <w:color w:val="000000"/>
          <w:sz w:val="33"/>
          <w:szCs w:val="33"/>
        </w:rPr>
      </w:pPr>
    </w:p>
    <w:p w14:paraId="2EDE0CE1" w14:textId="77777777" w:rsidR="00792B12" w:rsidRDefault="00792B12" w:rsidP="00E82F85">
      <w:pPr>
        <w:pStyle w:val="1"/>
        <w:spacing w:before="240" w:beforeAutospacing="0" w:after="120" w:afterAutospacing="0"/>
        <w:rPr>
          <w:color w:val="000000"/>
          <w:sz w:val="33"/>
          <w:szCs w:val="33"/>
        </w:rPr>
      </w:pPr>
    </w:p>
    <w:p w14:paraId="17A0CF02" w14:textId="77777777" w:rsidR="00792B12" w:rsidRDefault="00792B12" w:rsidP="00E82F85">
      <w:pPr>
        <w:pStyle w:val="1"/>
        <w:spacing w:before="240" w:beforeAutospacing="0" w:after="120" w:afterAutospacing="0"/>
        <w:rPr>
          <w:color w:val="000000"/>
          <w:sz w:val="33"/>
          <w:szCs w:val="33"/>
        </w:rPr>
      </w:pPr>
    </w:p>
    <w:p w14:paraId="0F324D35" w14:textId="77777777" w:rsidR="00792B12" w:rsidRDefault="00792B12" w:rsidP="00E82F85">
      <w:pPr>
        <w:pStyle w:val="1"/>
        <w:spacing w:before="240" w:beforeAutospacing="0" w:after="120" w:afterAutospacing="0"/>
        <w:rPr>
          <w:color w:val="000000"/>
          <w:sz w:val="33"/>
          <w:szCs w:val="33"/>
        </w:rPr>
      </w:pPr>
    </w:p>
    <w:p w14:paraId="17C896B0" w14:textId="77777777" w:rsidR="00792B12" w:rsidRDefault="00792B12" w:rsidP="00E82F85">
      <w:pPr>
        <w:pStyle w:val="1"/>
        <w:spacing w:before="240" w:beforeAutospacing="0" w:after="120" w:afterAutospacing="0"/>
        <w:rPr>
          <w:color w:val="000000"/>
          <w:sz w:val="33"/>
          <w:szCs w:val="33"/>
        </w:rPr>
      </w:pPr>
    </w:p>
    <w:p w14:paraId="0549ACC4" w14:textId="77777777" w:rsidR="00792B12" w:rsidRDefault="00792B12" w:rsidP="00E82F85">
      <w:pPr>
        <w:pStyle w:val="1"/>
        <w:spacing w:before="240" w:beforeAutospacing="0" w:after="120" w:afterAutospacing="0"/>
        <w:rPr>
          <w:color w:val="000000"/>
          <w:sz w:val="33"/>
          <w:szCs w:val="33"/>
        </w:rPr>
      </w:pPr>
    </w:p>
    <w:p w14:paraId="767591F9" w14:textId="77777777" w:rsidR="00792B12" w:rsidRDefault="00792B12" w:rsidP="00E82F85">
      <w:pPr>
        <w:pStyle w:val="1"/>
        <w:spacing w:before="240" w:beforeAutospacing="0" w:after="120" w:afterAutospacing="0"/>
        <w:rPr>
          <w:color w:val="000000"/>
          <w:sz w:val="33"/>
          <w:szCs w:val="33"/>
        </w:rPr>
      </w:pPr>
    </w:p>
    <w:p w14:paraId="176DF532" w14:textId="77777777" w:rsidR="00792B12" w:rsidRDefault="00792B12" w:rsidP="00E82F85">
      <w:pPr>
        <w:pStyle w:val="1"/>
        <w:spacing w:before="240" w:beforeAutospacing="0" w:after="120" w:afterAutospacing="0"/>
        <w:rPr>
          <w:color w:val="000000"/>
          <w:sz w:val="33"/>
          <w:szCs w:val="33"/>
        </w:rPr>
      </w:pPr>
    </w:p>
    <w:p w14:paraId="70643CD4" w14:textId="77777777" w:rsidR="00792B12" w:rsidRDefault="00792B12" w:rsidP="00E82F85">
      <w:pPr>
        <w:pStyle w:val="1"/>
        <w:spacing w:before="240" w:beforeAutospacing="0" w:after="120" w:afterAutospacing="0"/>
        <w:rPr>
          <w:color w:val="000000"/>
          <w:sz w:val="33"/>
          <w:szCs w:val="33"/>
        </w:rPr>
      </w:pPr>
    </w:p>
    <w:p w14:paraId="507E7DA9" w14:textId="77777777" w:rsidR="00792B12" w:rsidRDefault="00792B12" w:rsidP="00E82F85">
      <w:pPr>
        <w:pStyle w:val="1"/>
        <w:spacing w:before="240" w:beforeAutospacing="0" w:after="120" w:afterAutospacing="0"/>
        <w:rPr>
          <w:color w:val="000000"/>
          <w:sz w:val="33"/>
          <w:szCs w:val="33"/>
        </w:rPr>
      </w:pPr>
    </w:p>
    <w:p w14:paraId="1FA7A4EC" w14:textId="77777777" w:rsidR="00792B12" w:rsidRDefault="00792B12" w:rsidP="00E82F85">
      <w:pPr>
        <w:pStyle w:val="1"/>
        <w:spacing w:before="240" w:beforeAutospacing="0" w:after="120" w:afterAutospacing="0"/>
        <w:rPr>
          <w:color w:val="000000"/>
          <w:sz w:val="33"/>
          <w:szCs w:val="33"/>
        </w:rPr>
      </w:pPr>
    </w:p>
    <w:p w14:paraId="7D6EB41E" w14:textId="77777777" w:rsidR="00E82F85" w:rsidRDefault="00792B12" w:rsidP="00E82F85">
      <w:pPr>
        <w:pStyle w:val="1"/>
        <w:spacing w:before="240" w:beforeAutospacing="0" w:after="120" w:afterAutospacing="0"/>
        <w:rPr>
          <w:color w:val="000000"/>
          <w:sz w:val="33"/>
          <w:szCs w:val="33"/>
        </w:rPr>
      </w:pPr>
      <w:r>
        <w:rPr>
          <w:color w:val="000000"/>
          <w:sz w:val="33"/>
          <w:szCs w:val="33"/>
        </w:rPr>
        <w:t>О</w:t>
      </w:r>
      <w:r w:rsidR="00E82F85">
        <w:rPr>
          <w:color w:val="000000"/>
          <w:sz w:val="33"/>
          <w:szCs w:val="33"/>
        </w:rPr>
        <w:t xml:space="preserve"> новых положениях законодательства для абонентов и операторов сотовой связи</w:t>
      </w:r>
    </w:p>
    <w:p w14:paraId="1B00E08E" w14:textId="77777777" w:rsidR="00E82F85" w:rsidRPr="00792B12" w:rsidRDefault="00792B12" w:rsidP="00792B12">
      <w:pPr>
        <w:pStyle w:val="a3"/>
        <w:shd w:val="clear" w:color="auto" w:fill="FFFFFF"/>
        <w:spacing w:before="0" w:beforeAutospacing="0" w:after="150" w:afterAutospacing="0"/>
        <w:jc w:val="both"/>
        <w:rPr>
          <w:color w:val="4F4F4F"/>
        </w:rPr>
      </w:pPr>
      <w:r>
        <w:rPr>
          <w:color w:val="4F4F4F"/>
          <w:sz w:val="28"/>
          <w:szCs w:val="28"/>
          <w:shd w:val="clear" w:color="auto" w:fill="FFFFFF"/>
        </w:rPr>
        <w:lastRenderedPageBreak/>
        <w:t xml:space="preserve">   </w:t>
      </w:r>
      <w:r w:rsidR="00E82F85">
        <w:rPr>
          <w:color w:val="4F4F4F"/>
          <w:sz w:val="28"/>
          <w:szCs w:val="28"/>
          <w:shd w:val="clear" w:color="auto" w:fill="FFFFFF"/>
        </w:rPr>
        <w:t xml:space="preserve">  </w:t>
      </w:r>
      <w:r w:rsidR="00E82F85" w:rsidRPr="00792B12">
        <w:rPr>
          <w:color w:val="4F4F4F"/>
          <w:shd w:val="clear" w:color="auto" w:fill="FFFFFF"/>
        </w:rPr>
        <w:t>В соответствии с Федеральным законом от 08.08.2024 №303-ФЗ «О внесении изменений в Федеральный закон «О связи» и отдельные законодательные акты Российской Федерации» в настоящее время установлен ряд особенностей при оказании услуг связи.</w:t>
      </w:r>
    </w:p>
    <w:p w14:paraId="0BB37298" w14:textId="77777777"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Так, физическому лицу может быть выделено операторами подвижной радиотелефонной связи и предоставлено в пользование абонентами – юридическими лицами либо индивидуальными предпринимателями – не более двадцати абонентских номеров.</w:t>
      </w:r>
    </w:p>
    <w:p w14:paraId="7E3FDDDF" w14:textId="77777777"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Договор об оказании услуг подвижной радиотелефонной связи с иностранным гражданином или лицом без гражданства заключается при предъявлении оператору связи или лицу, действующему от имени оператора связи, документа, удостоверяющего личность иностранного гражданина или лица без гражданства, при условии подтверждения достоверности сведений о таком лице с использованием единой системы идентификации и аутентификации и единой биометрической системы в порядке, установленном федеральным органом исполнительной власти в области связи по согласованию с федеральным органом исполнительной власти в области обеспечения безопасности.</w:t>
      </w:r>
    </w:p>
    <w:p w14:paraId="732FBE1A" w14:textId="77777777"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Заключение договора об оказании услуг подвижной радиотелефонной связи с иностранным гражданином или лицом без гражданства посредством информационно-телекоммуникационной сети «Интернет» не допускается.</w:t>
      </w:r>
    </w:p>
    <w:p w14:paraId="099CE2A9" w14:textId="77777777"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1 сентября 2024 года вступили  в силу новые Правила оказания услуг телефонной связи, которые утверждены Постановлением Правительства Российской от 24 января 2024 г. № 59.</w:t>
      </w:r>
    </w:p>
    <w:p w14:paraId="62B02092" w14:textId="77777777"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Новые правила расширили перечень способов заключения договора об оказании услуг связи. Так договор заключается в письменной форме, в том числе посредством сети "Интернет", или путем совершения конклюдентных действий, позволяющих достоверно установить волеизъявление абонента в отношении заключения договора.</w:t>
      </w:r>
    </w:p>
    <w:p w14:paraId="19DE5D34" w14:textId="77777777"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Более детально новые Правила регулируют вопросы, связанные с порядком доставки счетов абонентам: допускается предоставление счета или информации о задолженности посредством личного кабинета в федеральной государственной информационной системе «Единый портал государственных и муниципальных услуг (функций)» при наличии у абонента подтвержденной учетной записи в единой системе идентификации и аутентификации. Предоставление счета в бумажном виде осуществляется по отдельному письменному заявлению абонента – физического лица.</w:t>
      </w:r>
    </w:p>
    <w:p w14:paraId="02AA5768" w14:textId="77777777"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Четко разграничены понятия «тариф» и «тарифный план». В новых Правилах тариф - это цена, устанавливаемая оператором связи за отдельную единицу услуги связи, а тарифный план – это совокупность условий, при которых оператор связи предлагает пользоваться одной либо несколькими услугами связи. При этом допускается изменение оператором именно тарифа, то есть цены, но не тарифного плана.</w:t>
      </w:r>
    </w:p>
    <w:p w14:paraId="5BE7D725" w14:textId="77777777"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В новых правилах также перечислены каналы оповещения абонента об изменении  тарифов на услуги телефонной связи. Среди них — личный кабинет абонента на сайте мобильного оператора, СМС-оповещения или звонок в справочную службу.</w:t>
      </w:r>
    </w:p>
    <w:p w14:paraId="68358048" w14:textId="77777777"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t>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При этом в случае изменения тарифного плана по желанию абонента плата не взимается, если с даты предыдущего изменения прошло более одного месяца.</w:t>
      </w:r>
    </w:p>
    <w:p w14:paraId="678732D4" w14:textId="77777777" w:rsidR="00E82F85" w:rsidRPr="00792B12" w:rsidRDefault="00E82F85" w:rsidP="00792B12">
      <w:pPr>
        <w:pStyle w:val="a3"/>
        <w:shd w:val="clear" w:color="auto" w:fill="FFFFFF"/>
        <w:spacing w:before="0" w:beforeAutospacing="0" w:after="150" w:afterAutospacing="0"/>
        <w:ind w:firstLine="855"/>
        <w:jc w:val="both"/>
        <w:rPr>
          <w:color w:val="4F4F4F"/>
        </w:rPr>
      </w:pPr>
      <w:r w:rsidRPr="00792B12">
        <w:rPr>
          <w:color w:val="4F4F4F"/>
          <w:shd w:val="clear" w:color="auto" w:fill="FFFFFF"/>
        </w:rPr>
        <w:lastRenderedPageBreak/>
        <w:t>Согласно новым Правилам мобильные операторы получат право расторгать договор с абонентом, если он не использует и не оплачивает связь 90 дней, а абоненты вправе отказаться от договора на оказание услуг мобильной связи, при условии их оплаты. Также в новых правилах зафиксировано, что телефонное соединение продолжительностью менее трех секунд операторы не должны учитывать в объеме оказанных услуг.</w:t>
      </w:r>
    </w:p>
    <w:p w14:paraId="48B5E5B4" w14:textId="77777777" w:rsidR="00E82F85" w:rsidRPr="00792B12" w:rsidRDefault="00E82F85" w:rsidP="00792B12">
      <w:pPr>
        <w:pStyle w:val="a3"/>
        <w:shd w:val="clear" w:color="auto" w:fill="FFFFFF"/>
        <w:spacing w:before="0" w:beforeAutospacing="0" w:after="150" w:afterAutospacing="0"/>
        <w:ind w:firstLine="855"/>
        <w:jc w:val="both"/>
        <w:rPr>
          <w:color w:val="4F4F4F"/>
          <w:shd w:val="clear" w:color="auto" w:fill="FFFFFF"/>
        </w:rPr>
      </w:pPr>
      <w:r w:rsidRPr="00792B12">
        <w:rPr>
          <w:color w:val="4F4F4F"/>
          <w:shd w:val="clear" w:color="auto" w:fill="FFFFFF"/>
        </w:rPr>
        <w:t>Кроме того, абонентам предоставлена возможность сменить сотового оператора с сохранением номера через интернет путем подачи заявления, которое должно быть подтверждено электронной подписью, в котором абоненты смогут указать дату и время начала обслуживания новым оператором.</w:t>
      </w:r>
    </w:p>
    <w:p w14:paraId="0539F972" w14:textId="77777777" w:rsidR="00792B12" w:rsidRPr="00792B12" w:rsidRDefault="00792B12" w:rsidP="00792B12">
      <w:pPr>
        <w:pStyle w:val="a9"/>
        <w:jc w:val="both"/>
        <w:rPr>
          <w:rFonts w:ascii="Times New Roman" w:hAnsi="Times New Roman" w:cs="Times New Roman"/>
          <w:sz w:val="24"/>
          <w:szCs w:val="24"/>
        </w:rPr>
      </w:pPr>
      <w:r w:rsidRPr="00792B12">
        <w:rPr>
          <w:rFonts w:ascii="Times New Roman" w:hAnsi="Times New Roman" w:cs="Times New Roman"/>
          <w:sz w:val="24"/>
          <w:szCs w:val="24"/>
        </w:rPr>
        <w:t xml:space="preserve">       В целях защиты своих прав потребители  могут обращаться за соответствующими разъяснениями в </w:t>
      </w:r>
      <w:hyperlink r:id="rId11" w:history="1">
        <w:r w:rsidRPr="00792B12">
          <w:rPr>
            <w:rStyle w:val="a5"/>
            <w:rFonts w:ascii="Times New Roman" w:hAnsi="Times New Roman" w:cs="Times New Roman"/>
            <w:sz w:val="24"/>
            <w:szCs w:val="24"/>
          </w:rPr>
          <w:t>территориальный отдел</w:t>
        </w:r>
      </w:hyperlink>
      <w:r w:rsidRPr="00792B12">
        <w:rPr>
          <w:rFonts w:ascii="Times New Roman" w:hAnsi="Times New Roman" w:cs="Times New Roman"/>
          <w:sz w:val="24"/>
          <w:szCs w:val="24"/>
        </w:rPr>
        <w:t xml:space="preserve"> Управления Роспотребнадзора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 Красноярский край, г. Канск, ул. Эйдемана, 4, кабинет № 1.</w:t>
      </w:r>
    </w:p>
    <w:p w14:paraId="1C232FBB" w14:textId="77777777" w:rsidR="00792B12" w:rsidRPr="00792B12" w:rsidRDefault="00792B12" w:rsidP="00E82F85">
      <w:pPr>
        <w:pStyle w:val="a3"/>
        <w:shd w:val="clear" w:color="auto" w:fill="FFFFFF"/>
        <w:spacing w:before="0" w:beforeAutospacing="0" w:after="150" w:afterAutospacing="0"/>
        <w:ind w:left="-855"/>
        <w:jc w:val="both"/>
        <w:rPr>
          <w:color w:val="4F4F4F"/>
          <w:shd w:val="clear" w:color="auto" w:fill="FFFFFF"/>
        </w:rPr>
      </w:pPr>
    </w:p>
    <w:p w14:paraId="0CEADDF2" w14:textId="77777777" w:rsidR="00792B12" w:rsidRDefault="00792B12" w:rsidP="00E82F85">
      <w:pPr>
        <w:pStyle w:val="a3"/>
        <w:shd w:val="clear" w:color="auto" w:fill="FFFFFF"/>
        <w:spacing w:before="0" w:beforeAutospacing="0" w:after="150" w:afterAutospacing="0"/>
        <w:ind w:left="-855"/>
        <w:jc w:val="both"/>
        <w:rPr>
          <w:color w:val="4F4F4F"/>
          <w:sz w:val="28"/>
          <w:szCs w:val="28"/>
          <w:shd w:val="clear" w:color="auto" w:fill="FFFFFF"/>
        </w:rPr>
      </w:pPr>
    </w:p>
    <w:p w14:paraId="29514B8E"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2ECC5ABB"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70C19118"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4CE84BC4"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06AF7666"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145DD284"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6E61D2EA"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39E5475B"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2BEF3AB6"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13AC2AFE"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4EFA01B4"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68202F67"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35C77A87"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40B46D67"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64D5D285"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79FA2ACE"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0D490FA9"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46EA6C62"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2A4CC8F7" w14:textId="77777777" w:rsidR="00792B12" w:rsidRDefault="00792B12" w:rsidP="00E82F85">
      <w:pPr>
        <w:pStyle w:val="a3"/>
        <w:shd w:val="clear" w:color="auto" w:fill="FFFFFF"/>
        <w:spacing w:before="0" w:beforeAutospacing="0" w:after="150" w:afterAutospacing="0"/>
        <w:ind w:left="-855"/>
        <w:jc w:val="both"/>
        <w:rPr>
          <w:rFonts w:ascii="Verdana" w:hAnsi="Verdana"/>
          <w:color w:val="4F4F4F"/>
          <w:sz w:val="21"/>
          <w:szCs w:val="21"/>
        </w:rPr>
      </w:pPr>
    </w:p>
    <w:p w14:paraId="5EC66BA5" w14:textId="77777777" w:rsidR="00606CCE" w:rsidRPr="00606CCE" w:rsidRDefault="00606CCE" w:rsidP="00606CCE">
      <w:pPr>
        <w:spacing w:after="0" w:line="300" w:lineRule="atLeast"/>
        <w:rPr>
          <w:rFonts w:ascii="Verdana" w:eastAsia="Times New Roman" w:hAnsi="Verdana" w:cs="Times New Roman"/>
          <w:color w:val="000000"/>
          <w:sz w:val="26"/>
          <w:szCs w:val="26"/>
          <w:lang w:eastAsia="ru-RU"/>
        </w:rPr>
      </w:pPr>
      <w:r w:rsidRPr="00606CCE">
        <w:rPr>
          <w:rFonts w:ascii="Verdana" w:eastAsia="Times New Roman" w:hAnsi="Verdana" w:cs="Times New Roman"/>
          <w:b/>
          <w:bCs/>
          <w:color w:val="000000"/>
          <w:sz w:val="26"/>
          <w:szCs w:val="26"/>
          <w:lang w:eastAsia="ru-RU"/>
        </w:rPr>
        <w:t>С 1 марта 2025 года расширен перечень товаров легкой промышленности, подлежащих обязательной маркировке средствами идентификации</w:t>
      </w:r>
    </w:p>
    <w:p w14:paraId="7D1C7074" w14:textId="77777777" w:rsidR="00792B12" w:rsidRDefault="00792B12" w:rsidP="00606CCE">
      <w:pPr>
        <w:spacing w:after="0" w:line="255" w:lineRule="atLeast"/>
        <w:jc w:val="both"/>
        <w:rPr>
          <w:rFonts w:ascii="Arial" w:eastAsia="Times New Roman" w:hAnsi="Arial" w:cs="Arial"/>
          <w:color w:val="393939"/>
          <w:sz w:val="20"/>
          <w:szCs w:val="20"/>
          <w:lang w:eastAsia="ru-RU"/>
        </w:rPr>
      </w:pPr>
    </w:p>
    <w:p w14:paraId="47131856"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lang w:eastAsia="ru-RU"/>
        </w:rPr>
        <w:lastRenderedPageBreak/>
        <w:t>Постановлением Правительства РФ от 31.12.2019 № 1956 утверждены Правила маркировки товаров легкой промышленности средствами идентификации. С 1 января 2021 года маркируются такие товары, как женские блузки, предметы верхней одежды, постельное, столовое, кухонное белье. С 1 апреля 2024 года расширился перечень товаров легкой промышленности, подлежащих маркировке. Стало обязательным проставлять уникальные коды на такую продукцию, как юбки, брюки, костюмы, шали, шарфы, пиджаки и т. д.</w:t>
      </w:r>
    </w:p>
    <w:p w14:paraId="4299815F"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1604E318"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lang w:eastAsia="ru-RU"/>
        </w:rPr>
        <w:t>Постановлением Правительства РФ № 883 от 29.06.2024 «О внесении изменений в некоторые акты Правительства Российской Федерации» расширен перечень товаров легкой промышленности, которые подлежат обязательной маркировке с 01.03.2025.</w:t>
      </w:r>
    </w:p>
    <w:p w14:paraId="5488D16E"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1FD74E44"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Перечень включает в себя 12 категорий одежды:</w:t>
      </w:r>
    </w:p>
    <w:p w14:paraId="21E2505C"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0231A21B"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1. 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p w14:paraId="4524A0A1"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2.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p w14:paraId="29330A86"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3. Майки, фуфайки с рукавами, прочие нательные фуфайки, и прочие нижние рубашки трикотажные машинного или ручного вязания.</w:t>
      </w:r>
    </w:p>
    <w:p w14:paraId="26276C7B"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4. Детская одежда и принадлежности к детской одежде.</w:t>
      </w:r>
    </w:p>
    <w:p w14:paraId="51796E31"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5. Купальные костюмы.</w:t>
      </w:r>
    </w:p>
    <w:p w14:paraId="3A8540E4"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6. Колготы, чулки, гольфы, носки и подследники и прочие чулочно-носочные изделия, включая компрессионные чулочно-носочные изделия с распределённым давлением (например, чулки для страдающих варикозным расширением вен), трикотажные машинного или ручного вязания.</w:t>
      </w:r>
    </w:p>
    <w:p w14:paraId="251744AB"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7. Перчатки, рукавицы и митенки.</w:t>
      </w:r>
    </w:p>
    <w:p w14:paraId="08B225CC"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8. Предметы одежды и принадлежности к одежде готовые прочие, в том числе трикотажные машинного или ручного вязания (кроме частей одежды и изделий медицинского назначения).</w:t>
      </w:r>
    </w:p>
    <w:p w14:paraId="3560B623"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9. Галстуки, галстуки-бабочки и шейные платки.</w:t>
      </w:r>
    </w:p>
    <w:p w14:paraId="5A382AF0"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10. Бюстгальтеры, пояса, корсеты, подтяжки, подвязки и аналогичные изделия трикотажные машинного или ручного вязания или нетрикотажные.</w:t>
      </w:r>
    </w:p>
    <w:p w14:paraId="37D42B4E"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11. Гетры, гамаши и аналогичные изделия.</w:t>
      </w:r>
    </w:p>
    <w:p w14:paraId="618E1B50"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12. Шляпы и прочие головные уборы.</w:t>
      </w:r>
    </w:p>
    <w:p w14:paraId="23BAACF2"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000000"/>
          <w:sz w:val="24"/>
          <w:szCs w:val="24"/>
          <w:shd w:val="clear" w:color="auto" w:fill="FFFFFF"/>
          <w:lang w:eastAsia="ru-RU"/>
        </w:rPr>
        <w:t>В случае трудностей при определении принадлежности товара, необходимо ориентироваться на код ТН ВЭД ЕАЭС и (или) ОКПД2.</w:t>
      </w:r>
    </w:p>
    <w:p w14:paraId="4B89946F" w14:textId="77777777" w:rsidR="00606CCE" w:rsidRPr="00090BEC" w:rsidRDefault="00606CCE" w:rsidP="00606CCE">
      <w:pPr>
        <w:spacing w:after="0" w:line="255" w:lineRule="atLeast"/>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78103BF7" w14:textId="77777777" w:rsidR="00606CCE" w:rsidRPr="00090BEC" w:rsidRDefault="00606CCE" w:rsidP="00606CCE">
      <w:pPr>
        <w:spacing w:after="0" w:line="255" w:lineRule="atLeast"/>
        <w:jc w:val="center"/>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Основные этапы маркировки</w:t>
      </w:r>
    </w:p>
    <w:p w14:paraId="21D9642D"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2BE4C620"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С 1 марта 2025 года – </w:t>
      </w:r>
      <w:r w:rsidRPr="00090BEC">
        <w:rPr>
          <w:rFonts w:ascii="Times New Roman" w:eastAsia="Times New Roman" w:hAnsi="Times New Roman" w:cs="Times New Roman"/>
          <w:color w:val="000000"/>
          <w:sz w:val="24"/>
          <w:szCs w:val="24"/>
          <w:shd w:val="clear" w:color="auto" w:fill="FFFFFF"/>
          <w:lang w:eastAsia="ru-RU"/>
        </w:rPr>
        <w:t>старт обязательной маркировки для новых товаров легкой промышленности, а также запрет производства и оборота новых товаров без маркировки (кроме остатков товаров*).</w:t>
      </w:r>
    </w:p>
    <w:p w14:paraId="029180D0"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23074E1B"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С 1 июля 2025 года</w:t>
      </w:r>
      <w:r w:rsidRPr="00090BEC">
        <w:rPr>
          <w:rFonts w:ascii="Times New Roman" w:eastAsia="Times New Roman" w:hAnsi="Times New Roman" w:cs="Times New Roman"/>
          <w:color w:val="000000"/>
          <w:sz w:val="24"/>
          <w:szCs w:val="24"/>
          <w:shd w:val="clear" w:color="auto" w:fill="FFFFFF"/>
          <w:lang w:eastAsia="ru-RU"/>
        </w:rPr>
        <w:t> </w:t>
      </w:r>
      <w:r w:rsidRPr="00090BEC">
        <w:rPr>
          <w:rFonts w:ascii="Times New Roman" w:eastAsia="Times New Roman" w:hAnsi="Times New Roman" w:cs="Times New Roman"/>
          <w:b/>
          <w:bCs/>
          <w:color w:val="000000"/>
          <w:sz w:val="24"/>
          <w:szCs w:val="24"/>
          <w:lang w:eastAsia="ru-RU"/>
        </w:rPr>
        <w:t>– </w:t>
      </w:r>
      <w:r w:rsidRPr="00090BEC">
        <w:rPr>
          <w:rFonts w:ascii="Times New Roman" w:eastAsia="Times New Roman" w:hAnsi="Times New Roman" w:cs="Times New Roman"/>
          <w:color w:val="000000"/>
          <w:sz w:val="24"/>
          <w:szCs w:val="24"/>
          <w:shd w:val="clear" w:color="auto" w:fill="FFFFFF"/>
          <w:lang w:eastAsia="ru-RU"/>
        </w:rPr>
        <w:t>запрет выпуска таможенными органами немаркированных товаров легкой промышленности, приобретенных по 28 февраля 2025 года (включительно).</w:t>
      </w:r>
    </w:p>
    <w:p w14:paraId="6A4C3188"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08152971"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По 30 сентября 2025 года</w:t>
      </w:r>
      <w:r w:rsidRPr="00090BEC">
        <w:rPr>
          <w:rFonts w:ascii="Times New Roman" w:eastAsia="Times New Roman" w:hAnsi="Times New Roman" w:cs="Times New Roman"/>
          <w:color w:val="000000"/>
          <w:sz w:val="24"/>
          <w:szCs w:val="24"/>
          <w:shd w:val="clear" w:color="auto" w:fill="FFFFFF"/>
          <w:lang w:eastAsia="ru-RU"/>
        </w:rPr>
        <w:t> </w:t>
      </w:r>
      <w:r w:rsidRPr="00090BEC">
        <w:rPr>
          <w:rFonts w:ascii="Times New Roman" w:eastAsia="Times New Roman" w:hAnsi="Times New Roman" w:cs="Times New Roman"/>
          <w:b/>
          <w:bCs/>
          <w:color w:val="000000"/>
          <w:sz w:val="24"/>
          <w:szCs w:val="24"/>
          <w:lang w:eastAsia="ru-RU"/>
        </w:rPr>
        <w:t>– </w:t>
      </w:r>
      <w:r w:rsidRPr="00090BEC">
        <w:rPr>
          <w:rFonts w:ascii="Times New Roman" w:eastAsia="Times New Roman" w:hAnsi="Times New Roman" w:cs="Times New Roman"/>
          <w:color w:val="000000"/>
          <w:sz w:val="24"/>
          <w:szCs w:val="24"/>
          <w:shd w:val="clear" w:color="auto" w:fill="FFFFFF"/>
          <w:lang w:eastAsia="ru-RU"/>
        </w:rPr>
        <w:t>завершение ввода в оборот импортных товаров, приобретенных до даты обязательной маркировки и выпущенных в период с 1 марта 2025 года по 30 июня 2025 года.</w:t>
      </w:r>
    </w:p>
    <w:p w14:paraId="2EE39145"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6B48C6E6"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lastRenderedPageBreak/>
        <w:t>С 1 августа 2025 года</w:t>
      </w:r>
      <w:r w:rsidRPr="00090BEC">
        <w:rPr>
          <w:rFonts w:ascii="Times New Roman" w:eastAsia="Times New Roman" w:hAnsi="Times New Roman" w:cs="Times New Roman"/>
          <w:color w:val="000000"/>
          <w:sz w:val="24"/>
          <w:szCs w:val="24"/>
          <w:shd w:val="clear" w:color="auto" w:fill="FFFFFF"/>
          <w:lang w:eastAsia="ru-RU"/>
        </w:rPr>
        <w:t> </w:t>
      </w:r>
      <w:r w:rsidRPr="00090BEC">
        <w:rPr>
          <w:rFonts w:ascii="Times New Roman" w:eastAsia="Times New Roman" w:hAnsi="Times New Roman" w:cs="Times New Roman"/>
          <w:b/>
          <w:bCs/>
          <w:color w:val="000000"/>
          <w:sz w:val="24"/>
          <w:szCs w:val="24"/>
          <w:lang w:eastAsia="ru-RU"/>
        </w:rPr>
        <w:t>– </w:t>
      </w:r>
      <w:r w:rsidRPr="00090BEC">
        <w:rPr>
          <w:rFonts w:ascii="Times New Roman" w:eastAsia="Times New Roman" w:hAnsi="Times New Roman" w:cs="Times New Roman"/>
          <w:color w:val="000000"/>
          <w:sz w:val="24"/>
          <w:szCs w:val="24"/>
          <w:shd w:val="clear" w:color="auto" w:fill="FFFFFF"/>
          <w:lang w:eastAsia="ru-RU"/>
        </w:rPr>
        <w:t>запрет реализации (продажи) немаркированных остатков товаров*. Хранение разрешено.</w:t>
      </w:r>
    </w:p>
    <w:p w14:paraId="620366A8"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378613AC"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По 31 октября 2025 года</w:t>
      </w:r>
      <w:r w:rsidRPr="00090BEC">
        <w:rPr>
          <w:rFonts w:ascii="Times New Roman" w:eastAsia="Times New Roman" w:hAnsi="Times New Roman" w:cs="Times New Roman"/>
          <w:color w:val="000000"/>
          <w:sz w:val="24"/>
          <w:szCs w:val="24"/>
          <w:shd w:val="clear" w:color="auto" w:fill="FFFFFF"/>
          <w:lang w:eastAsia="ru-RU"/>
        </w:rPr>
        <w:t> </w:t>
      </w:r>
      <w:r w:rsidRPr="00090BEC">
        <w:rPr>
          <w:rFonts w:ascii="Times New Roman" w:eastAsia="Times New Roman" w:hAnsi="Times New Roman" w:cs="Times New Roman"/>
          <w:b/>
          <w:bCs/>
          <w:color w:val="000000"/>
          <w:sz w:val="24"/>
          <w:szCs w:val="24"/>
          <w:lang w:eastAsia="ru-RU"/>
        </w:rPr>
        <w:t>– </w:t>
      </w:r>
      <w:r w:rsidRPr="00090BEC">
        <w:rPr>
          <w:rFonts w:ascii="Times New Roman" w:eastAsia="Times New Roman" w:hAnsi="Times New Roman" w:cs="Times New Roman"/>
          <w:color w:val="000000"/>
          <w:sz w:val="24"/>
          <w:szCs w:val="24"/>
          <w:shd w:val="clear" w:color="auto" w:fill="FFFFFF"/>
          <w:lang w:eastAsia="ru-RU"/>
        </w:rPr>
        <w:t>завершение описания, заказа и получения (печати) кодов остатков товаров*.</w:t>
      </w:r>
    </w:p>
    <w:p w14:paraId="2DAD82C1"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747DF4B6"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b/>
          <w:bCs/>
          <w:color w:val="000000"/>
          <w:sz w:val="24"/>
          <w:szCs w:val="24"/>
          <w:lang w:eastAsia="ru-RU"/>
        </w:rPr>
        <w:t>По 30 ноября 2025 года</w:t>
      </w:r>
      <w:r w:rsidRPr="00090BEC">
        <w:rPr>
          <w:rFonts w:ascii="Times New Roman" w:eastAsia="Times New Roman" w:hAnsi="Times New Roman" w:cs="Times New Roman"/>
          <w:color w:val="000000"/>
          <w:sz w:val="24"/>
          <w:szCs w:val="24"/>
          <w:shd w:val="clear" w:color="auto" w:fill="FFFFFF"/>
          <w:lang w:eastAsia="ru-RU"/>
        </w:rPr>
        <w:t> </w:t>
      </w:r>
      <w:r w:rsidRPr="00090BEC">
        <w:rPr>
          <w:rFonts w:ascii="Times New Roman" w:eastAsia="Times New Roman" w:hAnsi="Times New Roman" w:cs="Times New Roman"/>
          <w:b/>
          <w:bCs/>
          <w:color w:val="000000"/>
          <w:sz w:val="24"/>
          <w:szCs w:val="24"/>
          <w:lang w:eastAsia="ru-RU"/>
        </w:rPr>
        <w:t>– </w:t>
      </w:r>
      <w:r w:rsidRPr="00090BEC">
        <w:rPr>
          <w:rFonts w:ascii="Times New Roman" w:eastAsia="Times New Roman" w:hAnsi="Times New Roman" w:cs="Times New Roman"/>
          <w:color w:val="000000"/>
          <w:sz w:val="24"/>
          <w:szCs w:val="24"/>
          <w:shd w:val="clear" w:color="auto" w:fill="FFFFFF"/>
          <w:lang w:eastAsia="ru-RU"/>
        </w:rPr>
        <w:t>необходимо ввести остатки товаров* в оборот, находящихся в собственности на 1 марта 2025 года.</w:t>
      </w:r>
    </w:p>
    <w:p w14:paraId="1F21D8B7"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color w:val="393939"/>
          <w:sz w:val="24"/>
          <w:szCs w:val="24"/>
          <w:lang w:eastAsia="ru-RU"/>
        </w:rPr>
        <w:t> </w:t>
      </w:r>
    </w:p>
    <w:p w14:paraId="70839BDA" w14:textId="77777777" w:rsidR="00606CCE" w:rsidRPr="00090BEC" w:rsidRDefault="00606CCE" w:rsidP="00606CCE">
      <w:pPr>
        <w:spacing w:after="0" w:line="255" w:lineRule="atLeast"/>
        <w:jc w:val="both"/>
        <w:rPr>
          <w:rFonts w:ascii="Times New Roman" w:eastAsia="Times New Roman" w:hAnsi="Times New Roman" w:cs="Times New Roman"/>
          <w:color w:val="393939"/>
          <w:sz w:val="24"/>
          <w:szCs w:val="24"/>
          <w:lang w:eastAsia="ru-RU"/>
        </w:rPr>
      </w:pPr>
      <w:r w:rsidRPr="00090BEC">
        <w:rPr>
          <w:rFonts w:ascii="Times New Roman" w:eastAsia="Times New Roman" w:hAnsi="Times New Roman" w:cs="Times New Roman"/>
          <w:i/>
          <w:iCs/>
          <w:color w:val="000000"/>
          <w:sz w:val="24"/>
          <w:szCs w:val="24"/>
          <w:lang w:eastAsia="ru-RU"/>
        </w:rPr>
        <w:t>*Остатки товаров </w:t>
      </w:r>
      <w:r w:rsidRPr="00090BEC">
        <w:rPr>
          <w:rFonts w:ascii="Times New Roman" w:eastAsia="Times New Roman" w:hAnsi="Times New Roman" w:cs="Times New Roman"/>
          <w:b/>
          <w:bCs/>
          <w:i/>
          <w:iCs/>
          <w:color w:val="000000"/>
          <w:sz w:val="24"/>
          <w:szCs w:val="24"/>
          <w:lang w:eastAsia="ru-RU"/>
        </w:rPr>
        <w:t>– </w:t>
      </w:r>
      <w:r w:rsidRPr="00090BEC">
        <w:rPr>
          <w:rFonts w:ascii="Times New Roman" w:eastAsia="Times New Roman" w:hAnsi="Times New Roman" w:cs="Times New Roman"/>
          <w:i/>
          <w:iCs/>
          <w:color w:val="000000"/>
          <w:sz w:val="24"/>
          <w:szCs w:val="24"/>
          <w:lang w:eastAsia="ru-RU"/>
        </w:rPr>
        <w:t>это товары легкой промышленности, находящиеся во владении, и (или) пользовании и (или) распоряжении на дату введения обязательной маркировки </w:t>
      </w:r>
      <w:r w:rsidRPr="00090BEC">
        <w:rPr>
          <w:rFonts w:ascii="Times New Roman" w:eastAsia="Times New Roman" w:hAnsi="Times New Roman" w:cs="Times New Roman"/>
          <w:b/>
          <w:bCs/>
          <w:i/>
          <w:iCs/>
          <w:color w:val="000000"/>
          <w:sz w:val="24"/>
          <w:szCs w:val="24"/>
          <w:lang w:eastAsia="ru-RU"/>
        </w:rPr>
        <w:t>– </w:t>
      </w:r>
      <w:r w:rsidRPr="00090BEC">
        <w:rPr>
          <w:rFonts w:ascii="Times New Roman" w:eastAsia="Times New Roman" w:hAnsi="Times New Roman" w:cs="Times New Roman"/>
          <w:i/>
          <w:iCs/>
          <w:color w:val="000000"/>
          <w:sz w:val="24"/>
          <w:szCs w:val="24"/>
          <w:lang w:eastAsia="ru-RU"/>
        </w:rPr>
        <w:t>1 марта 2025 года.</w:t>
      </w:r>
    </w:p>
    <w:p w14:paraId="03FEDCF4"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636F3FB3"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3DEBA5AC"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143F83B0"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63ABC65C"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4FE5A5F1"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381BE552"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21393B4E"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2BA4E1E0"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6F7A0D3D"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385AC636"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0D72D292"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0904F36C"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1DFB3B8C"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4A281E02"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00141CC1"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1E9FCC6A"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7371D01A"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70497BDD"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4E21C864"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01118EF5"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19A5EC54"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0D680326"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6A4D835C"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3AB54B9C"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5822601C"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39CDF41B"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2D1A72CC"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6AB2BE6B"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6640058E"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41220E00"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527FE1AD"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0F019539"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4AC66A59"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38EAAC7A"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1DE79D7D"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59917DBB"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3D91470D"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095F8894"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31075ADA"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023522CF"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4B8508DC" w14:textId="77777777" w:rsidR="00090BEC" w:rsidRDefault="00090BEC" w:rsidP="00577C1A">
      <w:pPr>
        <w:pStyle w:val="a3"/>
        <w:spacing w:before="0" w:beforeAutospacing="0" w:after="0" w:afterAutospacing="0"/>
        <w:jc w:val="center"/>
        <w:rPr>
          <w:rFonts w:ascii="Arial" w:hAnsi="Arial" w:cs="Arial"/>
          <w:b/>
          <w:bCs/>
          <w:color w:val="242424"/>
          <w:sz w:val="21"/>
          <w:szCs w:val="21"/>
        </w:rPr>
      </w:pPr>
    </w:p>
    <w:p w14:paraId="49B1B977" w14:textId="77777777" w:rsidR="00577C1A" w:rsidRPr="00D36CA6" w:rsidRDefault="00577C1A" w:rsidP="00090BEC">
      <w:pPr>
        <w:pStyle w:val="a3"/>
        <w:spacing w:before="0" w:beforeAutospacing="0" w:after="0" w:afterAutospacing="0"/>
        <w:jc w:val="both"/>
        <w:rPr>
          <w:b/>
          <w:bCs/>
          <w:sz w:val="28"/>
          <w:szCs w:val="28"/>
        </w:rPr>
      </w:pPr>
      <w:r w:rsidRPr="00D36CA6">
        <w:rPr>
          <w:b/>
          <w:bCs/>
          <w:sz w:val="28"/>
          <w:szCs w:val="28"/>
        </w:rPr>
        <w:t>Азбука потребителя: покупаем турпутёвки</w:t>
      </w:r>
    </w:p>
    <w:p w14:paraId="4224D708" w14:textId="77777777" w:rsidR="00090BEC" w:rsidRPr="00090BEC" w:rsidRDefault="00090BEC" w:rsidP="00090BEC">
      <w:pPr>
        <w:pStyle w:val="a3"/>
        <w:spacing w:before="0" w:beforeAutospacing="0" w:after="0" w:afterAutospacing="0"/>
        <w:jc w:val="both"/>
        <w:rPr>
          <w:color w:val="242424"/>
          <w:sz w:val="28"/>
          <w:szCs w:val="28"/>
        </w:rPr>
      </w:pPr>
    </w:p>
    <w:p w14:paraId="1A5A2EB7" w14:textId="77777777" w:rsidR="00090BEC" w:rsidRPr="00090BEC" w:rsidRDefault="00577C1A" w:rsidP="00090BEC">
      <w:pPr>
        <w:pStyle w:val="a3"/>
        <w:spacing w:before="0" w:beforeAutospacing="0" w:after="150" w:afterAutospacing="0"/>
        <w:jc w:val="both"/>
      </w:pPr>
      <w:r w:rsidRPr="00090BEC">
        <w:lastRenderedPageBreak/>
        <w:t>Чтобы отдых не был испорчен, приобретая туристическую путёвку, потребителю необходимо обращать внимание на ряд обязательных требований</w:t>
      </w:r>
      <w:r w:rsidR="00090BEC" w:rsidRPr="00090BEC">
        <w:t>.</w:t>
      </w:r>
    </w:p>
    <w:p w14:paraId="10BEF009" w14:textId="77777777" w:rsidR="00577C1A" w:rsidRPr="00090BEC" w:rsidRDefault="00577C1A" w:rsidP="00090BEC">
      <w:pPr>
        <w:pStyle w:val="a3"/>
        <w:spacing w:before="0" w:beforeAutospacing="0" w:after="150" w:afterAutospacing="0"/>
        <w:jc w:val="both"/>
      </w:pPr>
      <w:r w:rsidRPr="00090BEC">
        <w:t>Отношения, возникающие при реализации права граждан Российской Федерации, на отдых, свободу передвижения и иных прав при совершении путешествий, а также порядок рационального использования туристских ресурсов Российской Федерации регулируются Федеральным Законом от 24.11.1996 № 132-ФЗ «Об основах туристской деятельности в Российской Федерации»</w:t>
      </w:r>
    </w:p>
    <w:p w14:paraId="080B3CAD" w14:textId="77777777" w:rsidR="00577C1A" w:rsidRPr="00090BEC" w:rsidRDefault="00577C1A" w:rsidP="00090BEC">
      <w:pPr>
        <w:pStyle w:val="a3"/>
        <w:spacing w:before="0" w:beforeAutospacing="0" w:after="150" w:afterAutospacing="0"/>
        <w:jc w:val="both"/>
      </w:pPr>
      <w:r w:rsidRPr="00090BEC">
        <w:t>Проверить внесены ли сведения о туроператоре, турагенте (субагенте) в единый федеральный реестр туроператоров, в котором, частности, должны быть указаны:</w:t>
      </w:r>
    </w:p>
    <w:p w14:paraId="32235D30" w14:textId="77777777" w:rsidR="00577C1A" w:rsidRPr="00090BEC" w:rsidRDefault="00577C1A" w:rsidP="00090BEC">
      <w:pPr>
        <w:pStyle w:val="a3"/>
        <w:spacing w:before="0" w:beforeAutospacing="0" w:after="150" w:afterAutospacing="0"/>
        <w:jc w:val="both"/>
      </w:pPr>
      <w:r w:rsidRPr="00090BEC">
        <w:t>-       полное и сокращенное наименования туроператора на русском языке;</w:t>
      </w:r>
    </w:p>
    <w:p w14:paraId="11BAD7F3" w14:textId="77777777" w:rsidR="00577C1A" w:rsidRPr="00090BEC" w:rsidRDefault="00577C1A" w:rsidP="00090BEC">
      <w:pPr>
        <w:pStyle w:val="a3"/>
        <w:spacing w:before="0" w:beforeAutospacing="0" w:after="150" w:afterAutospacing="0"/>
        <w:jc w:val="both"/>
      </w:pPr>
      <w:r w:rsidRPr="00090BEC">
        <w:t>-       адрес, место нахождения туроператора;</w:t>
      </w:r>
    </w:p>
    <w:p w14:paraId="47FB5321" w14:textId="77777777" w:rsidR="00577C1A" w:rsidRPr="00090BEC" w:rsidRDefault="00577C1A" w:rsidP="00090BEC">
      <w:pPr>
        <w:pStyle w:val="a3"/>
        <w:spacing w:before="0" w:beforeAutospacing="0" w:after="150" w:afterAutospacing="0"/>
        <w:jc w:val="both"/>
      </w:pPr>
      <w:r w:rsidRPr="00090BEC">
        <w:t>-       основной государственный регистрационный номер туроператора;</w:t>
      </w:r>
    </w:p>
    <w:p w14:paraId="0FB0E844" w14:textId="77777777" w:rsidR="00577C1A" w:rsidRPr="00090BEC" w:rsidRDefault="00577C1A" w:rsidP="00090BEC">
      <w:pPr>
        <w:pStyle w:val="a3"/>
        <w:spacing w:before="0" w:beforeAutospacing="0" w:after="150" w:afterAutospacing="0"/>
        <w:jc w:val="both"/>
      </w:pPr>
      <w:r w:rsidRPr="00090BEC">
        <w:t>-       идентификационный номер налогоплательщика;</w:t>
      </w:r>
    </w:p>
    <w:p w14:paraId="10CB32ED" w14:textId="77777777" w:rsidR="00577C1A" w:rsidRPr="00090BEC" w:rsidRDefault="00577C1A" w:rsidP="00090BEC">
      <w:pPr>
        <w:pStyle w:val="a3"/>
        <w:spacing w:before="0" w:beforeAutospacing="0" w:after="150" w:afterAutospacing="0"/>
        <w:jc w:val="both"/>
      </w:pPr>
      <w:r w:rsidRPr="00090BEC">
        <w:t>-       сфера туризма, в которой осуществляется туроператорская деятельность (въездной туризм, выездной туризм, внутренний туризм);</w:t>
      </w:r>
    </w:p>
    <w:p w14:paraId="5E6D66BE" w14:textId="77777777" w:rsidR="00577C1A" w:rsidRPr="00090BEC" w:rsidRDefault="00577C1A" w:rsidP="00090BEC">
      <w:pPr>
        <w:pStyle w:val="a3"/>
        <w:spacing w:before="0" w:beforeAutospacing="0" w:after="150" w:afterAutospacing="0"/>
        <w:jc w:val="both"/>
      </w:pPr>
      <w:r w:rsidRPr="00090BEC">
        <w:t>-       адреса, места нахождения обособленных подразделений туроператора, осуществляющих туроператорскую деятельность;</w:t>
      </w:r>
    </w:p>
    <w:p w14:paraId="260B6D27" w14:textId="77777777" w:rsidR="00577C1A" w:rsidRPr="00090BEC" w:rsidRDefault="00577C1A" w:rsidP="00090BEC">
      <w:pPr>
        <w:pStyle w:val="a3"/>
        <w:spacing w:before="0" w:beforeAutospacing="0" w:after="150" w:afterAutospacing="0"/>
        <w:jc w:val="both"/>
      </w:pPr>
      <w:r w:rsidRPr="00090BEC">
        <w:t>-       о членстве туроператора, осуществляющего деятельность в сфере выездного туризма, в объединении туроператоров в сфере выездного туризма.</w:t>
      </w:r>
    </w:p>
    <w:p w14:paraId="1F673AC0" w14:textId="77777777" w:rsidR="00577C1A" w:rsidRPr="00090BEC" w:rsidRDefault="00577C1A" w:rsidP="00090BEC">
      <w:pPr>
        <w:pStyle w:val="a3"/>
        <w:spacing w:before="0" w:beforeAutospacing="0" w:after="0" w:afterAutospacing="0"/>
        <w:jc w:val="both"/>
      </w:pPr>
      <w:r w:rsidRPr="00090BEC">
        <w:t>Все эти данные и более подробную информацию можно найти на сайте Ростуризма по адресу </w:t>
      </w:r>
      <w:hyperlink r:id="rId12" w:tooltip="Открыть в новом окне" w:history="1">
        <w:r w:rsidRPr="00090BEC">
          <w:rPr>
            <w:rStyle w:val="a5"/>
            <w:color w:val="auto"/>
          </w:rPr>
          <w:t>http://www.russiatourism.ru/operators/</w:t>
        </w:r>
      </w:hyperlink>
      <w:r w:rsidRPr="00090BEC">
        <w:t>.</w:t>
      </w:r>
    </w:p>
    <w:p w14:paraId="56459976" w14:textId="77777777" w:rsidR="00577C1A" w:rsidRPr="00090BEC" w:rsidRDefault="00577C1A" w:rsidP="00090BEC">
      <w:pPr>
        <w:pStyle w:val="a3"/>
        <w:spacing w:before="0" w:beforeAutospacing="0" w:after="150" w:afterAutospacing="0"/>
        <w:jc w:val="both"/>
      </w:pPr>
      <w:r w:rsidRPr="00090BEC">
        <w:t>Реализация туристского продукта осуществляется на основании договора о реализации туристского продукта, заключаемого в письменной форме, в том числе в форме электронного документа. Договор о реализации туристского продукта между исполнителем и потребителем в письменной форме считается заключённым, если между сторонами в письменной форме достигнуто соглашение по всем существенным условиям договора о реализации туристского продукта</w:t>
      </w:r>
    </w:p>
    <w:p w14:paraId="471D292C" w14:textId="77777777" w:rsidR="00577C1A" w:rsidRPr="00090BEC" w:rsidRDefault="00577C1A" w:rsidP="00090BEC">
      <w:pPr>
        <w:pStyle w:val="a3"/>
        <w:spacing w:before="0" w:beforeAutospacing="0" w:after="150" w:afterAutospacing="0"/>
        <w:jc w:val="both"/>
      </w:pPr>
      <w:r w:rsidRPr="00090BEC">
        <w:t>Перед оплатой необходимо внимательно ознакомиться с договором о реализации путевки, в котором должны быть указаны все необходимые сведения, включая:</w:t>
      </w:r>
    </w:p>
    <w:p w14:paraId="44C146A4" w14:textId="77777777" w:rsidR="00577C1A" w:rsidRPr="00090BEC" w:rsidRDefault="00577C1A" w:rsidP="00090BEC">
      <w:pPr>
        <w:pStyle w:val="a3"/>
        <w:spacing w:before="0" w:beforeAutospacing="0" w:after="150" w:afterAutospacing="0"/>
        <w:jc w:val="both"/>
      </w:pPr>
      <w:r w:rsidRPr="00090BEC">
        <w:t>a.      о продавце туристского продукта (туроператоре, турагенте, субагенте), в том числе наименование, адрес (место нахождения) и почтовый адрес;</w:t>
      </w:r>
    </w:p>
    <w:p w14:paraId="45BFCA42" w14:textId="77777777" w:rsidR="00577C1A" w:rsidRPr="00090BEC" w:rsidRDefault="00577C1A" w:rsidP="00090BEC">
      <w:pPr>
        <w:pStyle w:val="a3"/>
        <w:spacing w:before="0" w:beforeAutospacing="0" w:after="150" w:afterAutospacing="0"/>
        <w:jc w:val="both"/>
      </w:pPr>
      <w:r w:rsidRPr="00090BEC">
        <w:t>b.      реестровый номер туроператора (реестровый номер турагента, субагента в реестре турагентов);</w:t>
      </w:r>
    </w:p>
    <w:p w14:paraId="69BF2728" w14:textId="77777777" w:rsidR="00577C1A" w:rsidRPr="00090BEC" w:rsidRDefault="00577C1A" w:rsidP="00090BEC">
      <w:pPr>
        <w:pStyle w:val="a3"/>
        <w:spacing w:before="0" w:beforeAutospacing="0" w:after="150" w:afterAutospacing="0"/>
        <w:jc w:val="both"/>
      </w:pPr>
      <w:r w:rsidRPr="00090BEC">
        <w:t>c.      о размере финансового обеспечения ответственности туроператора, сведения о договоре страхования ответственности туроператора и (или) банковской гарантии и сведения об организации, предоставившей финансовое обеспечение. Если несколько организаций предоставили туроператору финансовое обеспечение, должны быть указаны раздельно сведения по договорам, заключенным с каждой из этих организаций;</w:t>
      </w:r>
    </w:p>
    <w:p w14:paraId="654E19EC" w14:textId="77777777" w:rsidR="00577C1A" w:rsidRPr="00090BEC" w:rsidRDefault="00577C1A" w:rsidP="00090BEC">
      <w:pPr>
        <w:pStyle w:val="a3"/>
        <w:spacing w:before="0" w:beforeAutospacing="0" w:after="150" w:afterAutospacing="0"/>
        <w:jc w:val="both"/>
      </w:pPr>
      <w:r w:rsidRPr="00090BEC">
        <w:t>d.     о туристе (покупателе), включая сведения, необходимые для оформления туристского продукта (путевки);</w:t>
      </w:r>
    </w:p>
    <w:p w14:paraId="00455E43" w14:textId="77777777" w:rsidR="00577C1A" w:rsidRPr="00090BEC" w:rsidRDefault="00577C1A" w:rsidP="00090BEC">
      <w:pPr>
        <w:pStyle w:val="a3"/>
        <w:spacing w:before="0" w:beforeAutospacing="0" w:after="150" w:afterAutospacing="0"/>
        <w:jc w:val="both"/>
      </w:pPr>
      <w:r w:rsidRPr="00090BEC">
        <w:t>e.      об общей цене туристского продукта (путевки) в рублях и порядке её уплаты;</w:t>
      </w:r>
    </w:p>
    <w:p w14:paraId="003DD68F" w14:textId="77777777" w:rsidR="00577C1A" w:rsidRPr="00090BEC" w:rsidRDefault="00577C1A" w:rsidP="00090BEC">
      <w:pPr>
        <w:pStyle w:val="a3"/>
        <w:spacing w:before="0" w:beforeAutospacing="0" w:after="150" w:afterAutospacing="0"/>
        <w:jc w:val="both"/>
      </w:pPr>
      <w:r w:rsidRPr="00090BEC">
        <w:lastRenderedPageBreak/>
        <w:t>f.       о свойствах туристского продукта, включая сведения о программе пребывания, маршруте и условиях путешествия (условия проживания, питания, наличие экскурсовода и т.д.);</w:t>
      </w:r>
    </w:p>
    <w:p w14:paraId="5F5CD17D" w14:textId="77777777" w:rsidR="00577C1A" w:rsidRPr="00090BEC" w:rsidRDefault="00577C1A" w:rsidP="00090BEC">
      <w:pPr>
        <w:pStyle w:val="a3"/>
        <w:spacing w:before="0" w:beforeAutospacing="0" w:after="150" w:afterAutospacing="0"/>
        <w:jc w:val="both"/>
      </w:pPr>
      <w:r w:rsidRPr="00090BEC">
        <w:t>g.      о правах, обязанностях и ответственности сторон;</w:t>
      </w:r>
    </w:p>
    <w:p w14:paraId="06DD90B4" w14:textId="77777777" w:rsidR="00577C1A" w:rsidRPr="00090BEC" w:rsidRDefault="00577C1A" w:rsidP="00090BEC">
      <w:pPr>
        <w:pStyle w:val="a3"/>
        <w:spacing w:before="0" w:beforeAutospacing="0" w:after="150" w:afterAutospacing="0"/>
        <w:jc w:val="both"/>
      </w:pPr>
      <w:r w:rsidRPr="00090BEC">
        <w:t>h.      о порядке изменения и расторжения договора, урегулирования споров или возмещения убытков;</w:t>
      </w:r>
    </w:p>
    <w:p w14:paraId="7D04F140" w14:textId="77777777" w:rsidR="00577C1A" w:rsidRPr="00090BEC" w:rsidRDefault="00577C1A" w:rsidP="00090BEC">
      <w:pPr>
        <w:pStyle w:val="a3"/>
        <w:spacing w:before="0" w:beforeAutospacing="0" w:after="150" w:afterAutospacing="0"/>
        <w:jc w:val="both"/>
      </w:pPr>
      <w:r w:rsidRPr="00090BEC">
        <w:t>i.        о порядке и сроках предъявления туристом претензий;</w:t>
      </w:r>
    </w:p>
    <w:p w14:paraId="41A8165E" w14:textId="77777777" w:rsidR="00577C1A" w:rsidRPr="00090BEC" w:rsidRDefault="00577C1A" w:rsidP="00090BEC">
      <w:pPr>
        <w:pStyle w:val="a3"/>
        <w:spacing w:before="0" w:beforeAutospacing="0" w:after="150" w:afterAutospacing="0"/>
        <w:jc w:val="both"/>
      </w:pPr>
      <w:r w:rsidRPr="00090BEC">
        <w:t>j.        о порядке и сроках предъявления туристом требований о выплате по договору страхования ответственности туроператора или по банковской гарантии;</w:t>
      </w:r>
    </w:p>
    <w:p w14:paraId="686EE033" w14:textId="77777777" w:rsidR="00577C1A" w:rsidRPr="00090BEC" w:rsidRDefault="00577C1A" w:rsidP="00090BEC">
      <w:pPr>
        <w:pStyle w:val="a3"/>
        <w:spacing w:before="0" w:beforeAutospacing="0" w:after="150" w:afterAutospacing="0"/>
        <w:jc w:val="both"/>
      </w:pPr>
      <w:r w:rsidRPr="00090BEC">
        <w:t>k.      о порядке и сроках предъявления туристом требований о возмещении реального ущерба за счет фонда персональной ответственности туроператора;</w:t>
      </w:r>
    </w:p>
    <w:p w14:paraId="009BEC62" w14:textId="77777777" w:rsidR="00577C1A" w:rsidRPr="00090BEC" w:rsidRDefault="00577C1A" w:rsidP="00090BEC">
      <w:pPr>
        <w:pStyle w:val="a3"/>
        <w:spacing w:before="0" w:beforeAutospacing="0" w:after="150" w:afterAutospacing="0"/>
        <w:jc w:val="both"/>
      </w:pPr>
      <w:r w:rsidRPr="00090BEC">
        <w:t>l.        условия выдачи туристу электронного билета на перевозку до пункта назначения и обратно, документа о бронировании места в гостинице или ином месте размещения;</w:t>
      </w:r>
    </w:p>
    <w:p w14:paraId="78C815A2" w14:textId="77777777" w:rsidR="00577C1A" w:rsidRPr="00090BEC" w:rsidRDefault="00577C1A" w:rsidP="00090BEC">
      <w:pPr>
        <w:pStyle w:val="a3"/>
        <w:spacing w:before="0" w:beforeAutospacing="0" w:after="150" w:afterAutospacing="0"/>
        <w:jc w:val="both"/>
      </w:pPr>
      <w:r w:rsidRPr="00090BEC">
        <w:t>m.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медпомощи в экстренной и неотложной формах, оказанной туристу на территории страны временного пребывания при наступлении страхового случая.</w:t>
      </w:r>
    </w:p>
    <w:p w14:paraId="2EF2E43C" w14:textId="77777777" w:rsidR="00577C1A" w:rsidRPr="00090BEC" w:rsidRDefault="00577C1A" w:rsidP="00090BEC">
      <w:pPr>
        <w:pStyle w:val="a3"/>
        <w:spacing w:before="0" w:beforeAutospacing="0" w:after="150" w:afterAutospacing="0"/>
        <w:jc w:val="both"/>
      </w:pPr>
      <w:r w:rsidRPr="00090BEC">
        <w:t>В соответствии с Правилами оказания услуг по реализации туристского продукта, утверждёнными Постановлением Правительства Российской Федерации от 18.11.2020 № 1852, по требованию потребителя турагент должен предоставить информацию о дате, номере (при наличии), сроке действия и существенных условиях договора, заключённого между ним и туроператором, на основании которого турагент реализует туристский продукт, сформированный туроператором.</w:t>
      </w:r>
    </w:p>
    <w:p w14:paraId="372AA4E5" w14:textId="77777777" w:rsidR="00577C1A" w:rsidRPr="00090BEC" w:rsidRDefault="00577C1A" w:rsidP="00090BEC">
      <w:pPr>
        <w:pStyle w:val="a3"/>
        <w:spacing w:before="0" w:beforeAutospacing="0" w:after="150" w:afterAutospacing="0"/>
        <w:jc w:val="both"/>
      </w:pPr>
      <w:r w:rsidRPr="00090BEC">
        <w:t>Субагент по требованию потребителя предоставляет потребителю информацию о дате, номере (при наличии), сроке действия и существенных условиях договора, заключённого между турагентом и субагентом, предусматривающего передачу исполнения поручения туроператора на продвижение и реализацию туристского продукта, сформированного туроператором.</w:t>
      </w:r>
    </w:p>
    <w:p w14:paraId="7A04A986" w14:textId="77777777" w:rsidR="00577C1A" w:rsidRPr="00090BEC" w:rsidRDefault="00577C1A" w:rsidP="00090BEC">
      <w:pPr>
        <w:pStyle w:val="a3"/>
        <w:spacing w:before="0" w:beforeAutospacing="0" w:after="0" w:afterAutospacing="0"/>
        <w:jc w:val="both"/>
      </w:pPr>
      <w:r w:rsidRPr="00090BEC">
        <w:rPr>
          <w:i/>
          <w:iCs/>
        </w:rPr>
        <w:t>Важно: прекращение полномочий турагента влечёт за собой прекращение полномочий субагентов, с которыми турагентом были заключены договоры на продвижение и реализацию туристского продукта.</w:t>
      </w:r>
    </w:p>
    <w:p w14:paraId="1FE86CB2" w14:textId="77777777" w:rsidR="00577C1A" w:rsidRPr="00090BEC" w:rsidRDefault="00577C1A" w:rsidP="00090BEC">
      <w:pPr>
        <w:pStyle w:val="a3"/>
        <w:spacing w:before="0" w:beforeAutospacing="0" w:after="150" w:afterAutospacing="0"/>
        <w:jc w:val="both"/>
      </w:pPr>
      <w:r w:rsidRPr="00090BEC">
        <w:t>К договору о реализации туристского продукта могут прикладываться приложениями, в состав которых могут быть включены следующие документы:</w:t>
      </w:r>
    </w:p>
    <w:p w14:paraId="329EBB9C" w14:textId="77777777" w:rsidR="00577C1A" w:rsidRPr="00090BEC" w:rsidRDefault="00577C1A" w:rsidP="00090BEC">
      <w:pPr>
        <w:pStyle w:val="a3"/>
        <w:spacing w:before="0" w:beforeAutospacing="0" w:after="150" w:afterAutospacing="0"/>
        <w:jc w:val="both"/>
      </w:pPr>
      <w:r w:rsidRPr="00090BEC">
        <w:t>-        заявка на бронирование, содержащая сведения о туристах и перечень услуг, а также перечень информации, доведенной продавцом туристского продукта до заказчика;</w:t>
      </w:r>
    </w:p>
    <w:p w14:paraId="0E902C70" w14:textId="77777777" w:rsidR="00577C1A" w:rsidRPr="00090BEC" w:rsidRDefault="00577C1A" w:rsidP="00090BEC">
      <w:pPr>
        <w:pStyle w:val="a3"/>
        <w:spacing w:before="0" w:beforeAutospacing="0" w:after="150" w:afterAutospacing="0"/>
        <w:jc w:val="both"/>
      </w:pPr>
      <w:r w:rsidRPr="00090BEC">
        <w:t>-        информация о туроператоре;</w:t>
      </w:r>
    </w:p>
    <w:p w14:paraId="4C057338" w14:textId="77777777" w:rsidR="00577C1A" w:rsidRPr="00090BEC" w:rsidRDefault="00577C1A" w:rsidP="00090BEC">
      <w:pPr>
        <w:pStyle w:val="a3"/>
        <w:spacing w:before="0" w:beforeAutospacing="0" w:after="150" w:afterAutospacing="0"/>
        <w:jc w:val="both"/>
      </w:pPr>
      <w:r w:rsidRPr="00090BEC">
        <w:t>-        информация о турагенте, если договор заключается с турагентом.</w:t>
      </w:r>
    </w:p>
    <w:p w14:paraId="0821FD78" w14:textId="77777777" w:rsidR="00577C1A" w:rsidRPr="00090BEC" w:rsidRDefault="00577C1A" w:rsidP="00090BEC">
      <w:pPr>
        <w:pStyle w:val="a3"/>
        <w:spacing w:before="0" w:beforeAutospacing="0" w:after="150" w:afterAutospacing="0"/>
        <w:jc w:val="both"/>
      </w:pPr>
      <w:r w:rsidRPr="00090BEC">
        <w:t>Услуги, входящие в туристский продукт, и процесс их оказания должны быть безопасными для жизни, здоровья, имущества потребителя и окружающей среды, а также не должны причинять ущерб материальным и духовным ценностям общества и безопасности государства.</w:t>
      </w:r>
    </w:p>
    <w:p w14:paraId="1B059B12" w14:textId="77777777" w:rsidR="00577C1A" w:rsidRPr="00090BEC" w:rsidRDefault="00577C1A" w:rsidP="00090BEC">
      <w:pPr>
        <w:pStyle w:val="a3"/>
        <w:spacing w:before="0" w:beforeAutospacing="0" w:after="0" w:afterAutospacing="0"/>
        <w:jc w:val="both"/>
      </w:pPr>
      <w:r w:rsidRPr="00090BEC">
        <w:rPr>
          <w:i/>
          <w:iCs/>
        </w:rPr>
        <w:t xml:space="preserve">Важно: исполнитель не вправе без согласия потребителя оказывать дополнительные услуги за плату. Потребитель вправе отказаться от оплаты таких услуг, а если они </w:t>
      </w:r>
      <w:r w:rsidRPr="00090BEC">
        <w:rPr>
          <w:i/>
          <w:iCs/>
        </w:rPr>
        <w:lastRenderedPageBreak/>
        <w:t>оплачены, потребитель вправе потребовать от исполнителя возврата уплаченной суммы.</w:t>
      </w:r>
    </w:p>
    <w:p w14:paraId="411AB70A" w14:textId="77777777" w:rsidR="00577C1A" w:rsidRPr="00090BEC" w:rsidRDefault="00577C1A" w:rsidP="00090BEC">
      <w:pPr>
        <w:pStyle w:val="a3"/>
        <w:spacing w:before="0" w:beforeAutospacing="0" w:after="150" w:afterAutospacing="0"/>
        <w:jc w:val="both"/>
      </w:pPr>
      <w:r w:rsidRPr="00090BEC">
        <w:t>Если потребитель заключает договор о реализации туристского продукта выездного туризма, то он должен письменно проинформирован о возможности обращения за экстренной помощью с указанием контактной информации объединения туроператоров в сфере выездного туризма.</w:t>
      </w:r>
    </w:p>
    <w:p w14:paraId="38ECC8A2" w14:textId="77777777" w:rsidR="00577C1A" w:rsidRPr="00090BEC" w:rsidRDefault="00577C1A" w:rsidP="00090BEC">
      <w:pPr>
        <w:pStyle w:val="a3"/>
        <w:spacing w:before="0" w:beforeAutospacing="0" w:after="150" w:afterAutospacing="0"/>
        <w:jc w:val="both"/>
      </w:pPr>
      <w:r w:rsidRPr="00090BEC">
        <w:t>Туристу под личную подпись должно быть разъяснено, что в случае отказа от заключения договора добровольного страхования расходы на оказание медпомощи в экстренной и неотложной формах в стране временного пребывания несёт сам турист, а расходы на возвращение тела (останков) несут лица, заинтересованные в их возвращении.</w:t>
      </w:r>
    </w:p>
    <w:p w14:paraId="6ED9CC0F" w14:textId="77777777" w:rsidR="00577C1A" w:rsidRPr="00090BEC" w:rsidRDefault="00577C1A" w:rsidP="00090BEC">
      <w:pPr>
        <w:pStyle w:val="a3"/>
        <w:spacing w:before="0" w:beforeAutospacing="0" w:after="150" w:afterAutospacing="0"/>
        <w:jc w:val="both"/>
      </w:pPr>
      <w:r w:rsidRPr="00090BEC">
        <w:t>Обращаем внимание на то, что туроператор (турагент, субагент) не позднее 24 часов до начала путешествия обязан передать потребителю договор о реализации туристского продукта; документы, удостоверяющие его право на услуги, входящие в туристский продукт, в том числе ваучер, билет, заключённый в пользу туриста договор добровольного страхования (страховой полис), если такой договор заключён исполнителем от имени страховщика; также иные документы, необходимые туристу для совершения путешествия.</w:t>
      </w:r>
    </w:p>
    <w:p w14:paraId="34765A27" w14:textId="77777777" w:rsidR="00577C1A" w:rsidRPr="00090BEC" w:rsidRDefault="00577C1A" w:rsidP="00090BEC">
      <w:pPr>
        <w:pStyle w:val="a3"/>
        <w:spacing w:before="0" w:beforeAutospacing="0" w:after="150" w:afterAutospacing="0"/>
        <w:jc w:val="both"/>
      </w:pPr>
      <w:r w:rsidRPr="00090BEC">
        <w:t>При оформлении билета в электронном виде выдается выписка из автоматизированной системы, содержащей сведения о перевозках.</w:t>
      </w:r>
    </w:p>
    <w:p w14:paraId="3B6D6A00" w14:textId="77777777" w:rsidR="00577C1A" w:rsidRPr="00090BEC" w:rsidRDefault="00577C1A" w:rsidP="00090BEC">
      <w:pPr>
        <w:pStyle w:val="a3"/>
        <w:spacing w:before="0" w:beforeAutospacing="0" w:after="150" w:afterAutospacing="0"/>
        <w:jc w:val="both"/>
      </w:pPr>
      <w:r w:rsidRPr="00090BEC">
        <w:t>Предоставление туристу указанных документов в более поздние сроки возможно в случае заключения договора о реализации туристского продукта менее чем за 24 часа до начала путешествия либо лишь при наличии его согласия.</w:t>
      </w:r>
    </w:p>
    <w:p w14:paraId="6F88680D" w14:textId="77777777" w:rsidR="00577C1A" w:rsidRPr="00090BEC" w:rsidRDefault="00577C1A" w:rsidP="00090BEC">
      <w:pPr>
        <w:pStyle w:val="a3"/>
        <w:spacing w:before="0" w:beforeAutospacing="0" w:after="150" w:afterAutospacing="0"/>
        <w:jc w:val="both"/>
      </w:pPr>
      <w:r w:rsidRPr="00090BEC">
        <w:t>При этом сообщение Ростуризма о возникновении в стране временного пребывания туриста угрозы для его жизни и здоровья, опубликованное до начала поездки, является основанием для расторжения договора о реализации туристского продукта и возврата уплаченной суммы.</w:t>
      </w:r>
    </w:p>
    <w:p w14:paraId="5F0CA3B2" w14:textId="77777777" w:rsidR="00090BEC" w:rsidRPr="00090BEC" w:rsidRDefault="00090BEC" w:rsidP="00090BEC">
      <w:pPr>
        <w:pStyle w:val="a9"/>
        <w:jc w:val="both"/>
        <w:rPr>
          <w:rFonts w:ascii="Times New Roman" w:hAnsi="Times New Roman" w:cs="Times New Roman"/>
          <w:sz w:val="24"/>
          <w:szCs w:val="24"/>
        </w:rPr>
      </w:pPr>
      <w:r w:rsidRPr="00090BEC">
        <w:rPr>
          <w:rFonts w:ascii="Times New Roman" w:hAnsi="Times New Roman" w:cs="Times New Roman"/>
          <w:szCs w:val="24"/>
        </w:rPr>
        <w:t xml:space="preserve"> </w:t>
      </w:r>
      <w:r w:rsidRPr="00090BEC">
        <w:rPr>
          <w:rFonts w:ascii="Times New Roman" w:hAnsi="Times New Roman" w:cs="Times New Roman"/>
          <w:sz w:val="24"/>
          <w:szCs w:val="24"/>
        </w:rPr>
        <w:t xml:space="preserve">В целях защиты своих прав потребители  могут обращаться за соответствующими разъяснениями в </w:t>
      </w:r>
      <w:hyperlink r:id="rId13" w:history="1">
        <w:r w:rsidRPr="00090BEC">
          <w:rPr>
            <w:rStyle w:val="a5"/>
            <w:rFonts w:ascii="Times New Roman" w:hAnsi="Times New Roman" w:cs="Times New Roman"/>
            <w:color w:val="auto"/>
            <w:sz w:val="24"/>
            <w:szCs w:val="24"/>
          </w:rPr>
          <w:t>территориальный отдел</w:t>
        </w:r>
      </w:hyperlink>
      <w:r w:rsidRPr="00090BEC">
        <w:rPr>
          <w:rFonts w:ascii="Times New Roman" w:hAnsi="Times New Roman" w:cs="Times New Roman"/>
          <w:sz w:val="24"/>
          <w:szCs w:val="24"/>
        </w:rPr>
        <w:t xml:space="preserve"> Управления Роспотребнадзора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 Красноярский край, г. Канск, ул. Эйдемана, 4, кабинет № 1.</w:t>
      </w:r>
    </w:p>
    <w:p w14:paraId="02F0CFF1" w14:textId="77777777" w:rsidR="00963BD3" w:rsidRPr="00090BEC" w:rsidRDefault="00963BD3" w:rsidP="00090BEC">
      <w:pPr>
        <w:jc w:val="both"/>
        <w:rPr>
          <w:rFonts w:ascii="Times New Roman" w:hAnsi="Times New Roman" w:cs="Times New Roman"/>
          <w:sz w:val="24"/>
          <w:szCs w:val="24"/>
        </w:rPr>
      </w:pPr>
    </w:p>
    <w:sectPr w:rsidR="00963BD3" w:rsidRPr="00090BEC" w:rsidSect="00963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Vedan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5FF9"/>
    <w:multiLevelType w:val="multilevel"/>
    <w:tmpl w:val="C24C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23F8F"/>
    <w:multiLevelType w:val="multilevel"/>
    <w:tmpl w:val="191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04"/>
    <w:rsid w:val="00090BEC"/>
    <w:rsid w:val="0014013F"/>
    <w:rsid w:val="00150D25"/>
    <w:rsid w:val="001C68E3"/>
    <w:rsid w:val="003864F4"/>
    <w:rsid w:val="00577C1A"/>
    <w:rsid w:val="00595383"/>
    <w:rsid w:val="00606CCE"/>
    <w:rsid w:val="00792B12"/>
    <w:rsid w:val="008C737A"/>
    <w:rsid w:val="00963BD3"/>
    <w:rsid w:val="009D0EB1"/>
    <w:rsid w:val="00AF2A79"/>
    <w:rsid w:val="00B56F04"/>
    <w:rsid w:val="00C33374"/>
    <w:rsid w:val="00C46419"/>
    <w:rsid w:val="00CB54DF"/>
    <w:rsid w:val="00D36CA6"/>
    <w:rsid w:val="00E82F85"/>
    <w:rsid w:val="00F02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D919"/>
  <w15:docId w15:val="{544EA41B-9598-46E8-84A2-D8823D3D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BD3"/>
  </w:style>
  <w:style w:type="paragraph" w:styleId="1">
    <w:name w:val="heading 1"/>
    <w:basedOn w:val="a"/>
    <w:link w:val="10"/>
    <w:uiPriority w:val="9"/>
    <w:qFormat/>
    <w:rsid w:val="00B56F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F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56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33374"/>
    <w:rPr>
      <w:i/>
      <w:iCs/>
    </w:rPr>
  </w:style>
  <w:style w:type="character" w:styleId="a5">
    <w:name w:val="Hyperlink"/>
    <w:basedOn w:val="a0"/>
    <w:uiPriority w:val="99"/>
    <w:unhideWhenUsed/>
    <w:rsid w:val="00595383"/>
    <w:rPr>
      <w:color w:val="0000FF"/>
      <w:u w:val="single"/>
    </w:rPr>
  </w:style>
  <w:style w:type="paragraph" w:styleId="a6">
    <w:name w:val="Balloon Text"/>
    <w:basedOn w:val="a"/>
    <w:link w:val="a7"/>
    <w:uiPriority w:val="99"/>
    <w:semiHidden/>
    <w:unhideWhenUsed/>
    <w:rsid w:val="005953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5383"/>
    <w:rPr>
      <w:rFonts w:ascii="Tahoma" w:hAnsi="Tahoma" w:cs="Tahoma"/>
      <w:sz w:val="16"/>
      <w:szCs w:val="16"/>
    </w:rPr>
  </w:style>
  <w:style w:type="character" w:styleId="a8">
    <w:name w:val="Strong"/>
    <w:basedOn w:val="a0"/>
    <w:uiPriority w:val="22"/>
    <w:qFormat/>
    <w:rsid w:val="0014013F"/>
    <w:rPr>
      <w:b/>
      <w:bCs/>
    </w:rPr>
  </w:style>
  <w:style w:type="paragraph" w:styleId="a9">
    <w:name w:val="No Spacing"/>
    <w:uiPriority w:val="1"/>
    <w:qFormat/>
    <w:rsid w:val="003864F4"/>
    <w:pPr>
      <w:spacing w:after="0" w:line="240" w:lineRule="auto"/>
    </w:pPr>
  </w:style>
  <w:style w:type="character" w:customStyle="1" w:styleId="contentpagetitle-h1">
    <w:name w:val="contentpagetitle-h1"/>
    <w:basedOn w:val="a0"/>
    <w:rsid w:val="00C4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6256">
      <w:bodyDiv w:val="1"/>
      <w:marLeft w:val="0"/>
      <w:marRight w:val="0"/>
      <w:marTop w:val="0"/>
      <w:marBottom w:val="0"/>
      <w:divBdr>
        <w:top w:val="none" w:sz="0" w:space="0" w:color="auto"/>
        <w:left w:val="none" w:sz="0" w:space="0" w:color="auto"/>
        <w:bottom w:val="none" w:sz="0" w:space="0" w:color="auto"/>
        <w:right w:val="none" w:sz="0" w:space="0" w:color="auto"/>
      </w:divBdr>
      <w:divsChild>
        <w:div w:id="181280920">
          <w:marLeft w:val="0"/>
          <w:marRight w:val="0"/>
          <w:marTop w:val="0"/>
          <w:marBottom w:val="300"/>
          <w:divBdr>
            <w:top w:val="none" w:sz="0" w:space="0" w:color="auto"/>
            <w:left w:val="none" w:sz="0" w:space="0" w:color="auto"/>
            <w:bottom w:val="none" w:sz="0" w:space="0" w:color="auto"/>
            <w:right w:val="none" w:sz="0" w:space="0" w:color="auto"/>
          </w:divBdr>
        </w:div>
        <w:div w:id="177890728">
          <w:marLeft w:val="0"/>
          <w:marRight w:val="0"/>
          <w:marTop w:val="0"/>
          <w:marBottom w:val="0"/>
          <w:divBdr>
            <w:top w:val="none" w:sz="0" w:space="0" w:color="auto"/>
            <w:left w:val="none" w:sz="0" w:space="0" w:color="auto"/>
            <w:bottom w:val="none" w:sz="0" w:space="0" w:color="auto"/>
            <w:right w:val="none" w:sz="0" w:space="0" w:color="auto"/>
          </w:divBdr>
        </w:div>
      </w:divsChild>
    </w:div>
    <w:div w:id="542403220">
      <w:bodyDiv w:val="1"/>
      <w:marLeft w:val="0"/>
      <w:marRight w:val="0"/>
      <w:marTop w:val="0"/>
      <w:marBottom w:val="0"/>
      <w:divBdr>
        <w:top w:val="none" w:sz="0" w:space="0" w:color="auto"/>
        <w:left w:val="none" w:sz="0" w:space="0" w:color="auto"/>
        <w:bottom w:val="none" w:sz="0" w:space="0" w:color="auto"/>
        <w:right w:val="none" w:sz="0" w:space="0" w:color="auto"/>
      </w:divBdr>
      <w:divsChild>
        <w:div w:id="1299727612">
          <w:marLeft w:val="0"/>
          <w:marRight w:val="0"/>
          <w:marTop w:val="0"/>
          <w:marBottom w:val="300"/>
          <w:divBdr>
            <w:top w:val="none" w:sz="0" w:space="0" w:color="auto"/>
            <w:left w:val="none" w:sz="0" w:space="0" w:color="auto"/>
            <w:bottom w:val="none" w:sz="0" w:space="0" w:color="auto"/>
            <w:right w:val="none" w:sz="0" w:space="0" w:color="auto"/>
          </w:divBdr>
        </w:div>
        <w:div w:id="32969864">
          <w:marLeft w:val="0"/>
          <w:marRight w:val="0"/>
          <w:marTop w:val="0"/>
          <w:marBottom w:val="0"/>
          <w:divBdr>
            <w:top w:val="none" w:sz="0" w:space="0" w:color="auto"/>
            <w:left w:val="none" w:sz="0" w:space="0" w:color="auto"/>
            <w:bottom w:val="none" w:sz="0" w:space="0" w:color="auto"/>
            <w:right w:val="none" w:sz="0" w:space="0" w:color="auto"/>
          </w:divBdr>
        </w:div>
      </w:divsChild>
    </w:div>
    <w:div w:id="650209001">
      <w:bodyDiv w:val="1"/>
      <w:marLeft w:val="0"/>
      <w:marRight w:val="0"/>
      <w:marTop w:val="0"/>
      <w:marBottom w:val="0"/>
      <w:divBdr>
        <w:top w:val="none" w:sz="0" w:space="0" w:color="auto"/>
        <w:left w:val="none" w:sz="0" w:space="0" w:color="auto"/>
        <w:bottom w:val="none" w:sz="0" w:space="0" w:color="auto"/>
        <w:right w:val="none" w:sz="0" w:space="0" w:color="auto"/>
      </w:divBdr>
      <w:divsChild>
        <w:div w:id="220411532">
          <w:marLeft w:val="0"/>
          <w:marRight w:val="0"/>
          <w:marTop w:val="0"/>
          <w:marBottom w:val="0"/>
          <w:divBdr>
            <w:top w:val="none" w:sz="0" w:space="0" w:color="auto"/>
            <w:left w:val="none" w:sz="0" w:space="0" w:color="auto"/>
            <w:bottom w:val="none" w:sz="0" w:space="0" w:color="auto"/>
            <w:right w:val="none" w:sz="0" w:space="0" w:color="auto"/>
          </w:divBdr>
          <w:divsChild>
            <w:div w:id="1973637479">
              <w:marLeft w:val="0"/>
              <w:marRight w:val="0"/>
              <w:marTop w:val="0"/>
              <w:marBottom w:val="900"/>
              <w:divBdr>
                <w:top w:val="none" w:sz="0" w:space="0" w:color="auto"/>
                <w:left w:val="none" w:sz="0" w:space="0" w:color="auto"/>
                <w:bottom w:val="none" w:sz="0" w:space="0" w:color="auto"/>
                <w:right w:val="none" w:sz="0" w:space="0" w:color="auto"/>
              </w:divBdr>
              <w:divsChild>
                <w:div w:id="1339431227">
                  <w:marLeft w:val="0"/>
                  <w:marRight w:val="0"/>
                  <w:marTop w:val="150"/>
                  <w:marBottom w:val="0"/>
                  <w:divBdr>
                    <w:top w:val="none" w:sz="0" w:space="0" w:color="auto"/>
                    <w:left w:val="none" w:sz="0" w:space="0" w:color="auto"/>
                    <w:bottom w:val="none" w:sz="0" w:space="0" w:color="auto"/>
                    <w:right w:val="none" w:sz="0" w:space="0" w:color="auto"/>
                  </w:divBdr>
                  <w:divsChild>
                    <w:div w:id="183400692">
                      <w:marLeft w:val="0"/>
                      <w:marRight w:val="0"/>
                      <w:marTop w:val="0"/>
                      <w:marBottom w:val="0"/>
                      <w:divBdr>
                        <w:top w:val="none" w:sz="0" w:space="0" w:color="auto"/>
                        <w:left w:val="none" w:sz="0" w:space="0" w:color="auto"/>
                        <w:bottom w:val="none" w:sz="0" w:space="0" w:color="auto"/>
                        <w:right w:val="none" w:sz="0" w:space="0" w:color="auto"/>
                      </w:divBdr>
                      <w:divsChild>
                        <w:div w:id="816605909">
                          <w:marLeft w:val="0"/>
                          <w:marRight w:val="0"/>
                          <w:marTop w:val="150"/>
                          <w:marBottom w:val="0"/>
                          <w:divBdr>
                            <w:top w:val="none" w:sz="0" w:space="0" w:color="auto"/>
                            <w:left w:val="none" w:sz="0" w:space="0" w:color="auto"/>
                            <w:bottom w:val="none" w:sz="0" w:space="0" w:color="auto"/>
                            <w:right w:val="none" w:sz="0" w:space="0" w:color="auto"/>
                          </w:divBdr>
                          <w:divsChild>
                            <w:div w:id="94982024">
                              <w:marLeft w:val="0"/>
                              <w:marRight w:val="0"/>
                              <w:marTop w:val="0"/>
                              <w:marBottom w:val="0"/>
                              <w:divBdr>
                                <w:top w:val="none" w:sz="0" w:space="0" w:color="auto"/>
                                <w:left w:val="none" w:sz="0" w:space="0" w:color="auto"/>
                                <w:bottom w:val="none" w:sz="0" w:space="0" w:color="auto"/>
                                <w:right w:val="none" w:sz="0" w:space="0" w:color="auto"/>
                              </w:divBdr>
                              <w:divsChild>
                                <w:div w:id="1337346604">
                                  <w:marLeft w:val="0"/>
                                  <w:marRight w:val="0"/>
                                  <w:marTop w:val="0"/>
                                  <w:marBottom w:val="0"/>
                                  <w:divBdr>
                                    <w:top w:val="none" w:sz="0" w:space="0" w:color="auto"/>
                                    <w:left w:val="none" w:sz="0" w:space="0" w:color="auto"/>
                                    <w:bottom w:val="none" w:sz="0" w:space="0" w:color="auto"/>
                                    <w:right w:val="none" w:sz="0" w:space="0" w:color="auto"/>
                                  </w:divBdr>
                                  <w:divsChild>
                                    <w:div w:id="16270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055881">
      <w:bodyDiv w:val="1"/>
      <w:marLeft w:val="0"/>
      <w:marRight w:val="0"/>
      <w:marTop w:val="0"/>
      <w:marBottom w:val="0"/>
      <w:divBdr>
        <w:top w:val="none" w:sz="0" w:space="0" w:color="auto"/>
        <w:left w:val="none" w:sz="0" w:space="0" w:color="auto"/>
        <w:bottom w:val="none" w:sz="0" w:space="0" w:color="auto"/>
        <w:right w:val="none" w:sz="0" w:space="0" w:color="auto"/>
      </w:divBdr>
      <w:divsChild>
        <w:div w:id="1277523631">
          <w:marLeft w:val="0"/>
          <w:marRight w:val="0"/>
          <w:marTop w:val="0"/>
          <w:marBottom w:val="0"/>
          <w:divBdr>
            <w:top w:val="none" w:sz="0" w:space="0" w:color="auto"/>
            <w:left w:val="none" w:sz="0" w:space="0" w:color="auto"/>
            <w:bottom w:val="none" w:sz="0" w:space="0" w:color="auto"/>
            <w:right w:val="none" w:sz="0" w:space="0" w:color="auto"/>
          </w:divBdr>
          <w:divsChild>
            <w:div w:id="214053290">
              <w:marLeft w:val="0"/>
              <w:marRight w:val="0"/>
              <w:marTop w:val="0"/>
              <w:marBottom w:val="900"/>
              <w:divBdr>
                <w:top w:val="none" w:sz="0" w:space="0" w:color="auto"/>
                <w:left w:val="none" w:sz="0" w:space="0" w:color="auto"/>
                <w:bottom w:val="none" w:sz="0" w:space="0" w:color="auto"/>
                <w:right w:val="none" w:sz="0" w:space="0" w:color="auto"/>
              </w:divBdr>
              <w:divsChild>
                <w:div w:id="807011669">
                  <w:marLeft w:val="0"/>
                  <w:marRight w:val="0"/>
                  <w:marTop w:val="150"/>
                  <w:marBottom w:val="0"/>
                  <w:divBdr>
                    <w:top w:val="none" w:sz="0" w:space="0" w:color="auto"/>
                    <w:left w:val="none" w:sz="0" w:space="0" w:color="auto"/>
                    <w:bottom w:val="none" w:sz="0" w:space="0" w:color="auto"/>
                    <w:right w:val="none" w:sz="0" w:space="0" w:color="auto"/>
                  </w:divBdr>
                  <w:divsChild>
                    <w:div w:id="831527989">
                      <w:marLeft w:val="0"/>
                      <w:marRight w:val="0"/>
                      <w:marTop w:val="0"/>
                      <w:marBottom w:val="0"/>
                      <w:divBdr>
                        <w:top w:val="none" w:sz="0" w:space="0" w:color="auto"/>
                        <w:left w:val="none" w:sz="0" w:space="0" w:color="auto"/>
                        <w:bottom w:val="none" w:sz="0" w:space="0" w:color="auto"/>
                        <w:right w:val="none" w:sz="0" w:space="0" w:color="auto"/>
                      </w:divBdr>
                      <w:divsChild>
                        <w:div w:id="343940726">
                          <w:marLeft w:val="0"/>
                          <w:marRight w:val="0"/>
                          <w:marTop w:val="150"/>
                          <w:marBottom w:val="0"/>
                          <w:divBdr>
                            <w:top w:val="none" w:sz="0" w:space="0" w:color="auto"/>
                            <w:left w:val="none" w:sz="0" w:space="0" w:color="auto"/>
                            <w:bottom w:val="none" w:sz="0" w:space="0" w:color="auto"/>
                            <w:right w:val="none" w:sz="0" w:space="0" w:color="auto"/>
                          </w:divBdr>
                          <w:divsChild>
                            <w:div w:id="1677076145">
                              <w:marLeft w:val="0"/>
                              <w:marRight w:val="0"/>
                              <w:marTop w:val="0"/>
                              <w:marBottom w:val="0"/>
                              <w:divBdr>
                                <w:top w:val="none" w:sz="0" w:space="0" w:color="auto"/>
                                <w:left w:val="none" w:sz="0" w:space="0" w:color="auto"/>
                                <w:bottom w:val="none" w:sz="0" w:space="0" w:color="auto"/>
                                <w:right w:val="none" w:sz="0" w:space="0" w:color="auto"/>
                              </w:divBdr>
                              <w:divsChild>
                                <w:div w:id="632954157">
                                  <w:marLeft w:val="0"/>
                                  <w:marRight w:val="0"/>
                                  <w:marTop w:val="0"/>
                                  <w:marBottom w:val="0"/>
                                  <w:divBdr>
                                    <w:top w:val="none" w:sz="0" w:space="0" w:color="auto"/>
                                    <w:left w:val="none" w:sz="0" w:space="0" w:color="auto"/>
                                    <w:bottom w:val="none" w:sz="0" w:space="0" w:color="auto"/>
                                    <w:right w:val="none" w:sz="0" w:space="0" w:color="auto"/>
                                  </w:divBdr>
                                  <w:divsChild>
                                    <w:div w:id="8827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735067">
      <w:bodyDiv w:val="1"/>
      <w:marLeft w:val="0"/>
      <w:marRight w:val="0"/>
      <w:marTop w:val="0"/>
      <w:marBottom w:val="0"/>
      <w:divBdr>
        <w:top w:val="none" w:sz="0" w:space="0" w:color="auto"/>
        <w:left w:val="none" w:sz="0" w:space="0" w:color="auto"/>
        <w:bottom w:val="none" w:sz="0" w:space="0" w:color="auto"/>
        <w:right w:val="none" w:sz="0" w:space="0" w:color="auto"/>
      </w:divBdr>
    </w:div>
    <w:div w:id="1424381012">
      <w:bodyDiv w:val="1"/>
      <w:marLeft w:val="0"/>
      <w:marRight w:val="0"/>
      <w:marTop w:val="0"/>
      <w:marBottom w:val="0"/>
      <w:divBdr>
        <w:top w:val="none" w:sz="0" w:space="0" w:color="auto"/>
        <w:left w:val="none" w:sz="0" w:space="0" w:color="auto"/>
        <w:bottom w:val="none" w:sz="0" w:space="0" w:color="auto"/>
        <w:right w:val="none" w:sz="0" w:space="0" w:color="auto"/>
      </w:divBdr>
      <w:divsChild>
        <w:div w:id="2040471158">
          <w:marLeft w:val="0"/>
          <w:marRight w:val="0"/>
          <w:marTop w:val="0"/>
          <w:marBottom w:val="0"/>
          <w:divBdr>
            <w:top w:val="none" w:sz="0" w:space="0" w:color="auto"/>
            <w:left w:val="none" w:sz="0" w:space="0" w:color="auto"/>
            <w:bottom w:val="none" w:sz="0" w:space="0" w:color="auto"/>
            <w:right w:val="none" w:sz="0" w:space="0" w:color="auto"/>
          </w:divBdr>
          <w:divsChild>
            <w:div w:id="822621788">
              <w:marLeft w:val="150"/>
              <w:marRight w:val="0"/>
              <w:marTop w:val="0"/>
              <w:marBottom w:val="0"/>
              <w:divBdr>
                <w:top w:val="none" w:sz="0" w:space="0" w:color="auto"/>
                <w:left w:val="none" w:sz="0" w:space="0" w:color="auto"/>
                <w:bottom w:val="none" w:sz="0" w:space="0" w:color="auto"/>
                <w:right w:val="none" w:sz="0" w:space="0" w:color="auto"/>
              </w:divBdr>
              <w:divsChild>
                <w:div w:id="942498444">
                  <w:marLeft w:val="0"/>
                  <w:marRight w:val="0"/>
                  <w:marTop w:val="0"/>
                  <w:marBottom w:val="0"/>
                  <w:divBdr>
                    <w:top w:val="none" w:sz="0" w:space="0" w:color="auto"/>
                    <w:left w:val="none" w:sz="0" w:space="0" w:color="auto"/>
                    <w:bottom w:val="none" w:sz="0" w:space="0" w:color="auto"/>
                    <w:right w:val="none" w:sz="0" w:space="0" w:color="auto"/>
                  </w:divBdr>
                  <w:divsChild>
                    <w:div w:id="18125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1197">
      <w:bodyDiv w:val="1"/>
      <w:marLeft w:val="0"/>
      <w:marRight w:val="0"/>
      <w:marTop w:val="0"/>
      <w:marBottom w:val="0"/>
      <w:divBdr>
        <w:top w:val="none" w:sz="0" w:space="0" w:color="auto"/>
        <w:left w:val="none" w:sz="0" w:space="0" w:color="auto"/>
        <w:bottom w:val="none" w:sz="0" w:space="0" w:color="auto"/>
        <w:right w:val="none" w:sz="0" w:space="0" w:color="auto"/>
      </w:divBdr>
      <w:divsChild>
        <w:div w:id="326522798">
          <w:marLeft w:val="0"/>
          <w:marRight w:val="0"/>
          <w:marTop w:val="0"/>
          <w:marBottom w:val="0"/>
          <w:divBdr>
            <w:top w:val="none" w:sz="0" w:space="0" w:color="auto"/>
            <w:left w:val="none" w:sz="0" w:space="0" w:color="auto"/>
            <w:bottom w:val="none" w:sz="0" w:space="0" w:color="auto"/>
            <w:right w:val="none" w:sz="0" w:space="0" w:color="auto"/>
          </w:divBdr>
          <w:divsChild>
            <w:div w:id="1574849538">
              <w:marLeft w:val="0"/>
              <w:marRight w:val="0"/>
              <w:marTop w:val="0"/>
              <w:marBottom w:val="900"/>
              <w:divBdr>
                <w:top w:val="none" w:sz="0" w:space="0" w:color="auto"/>
                <w:left w:val="none" w:sz="0" w:space="0" w:color="auto"/>
                <w:bottom w:val="none" w:sz="0" w:space="0" w:color="auto"/>
                <w:right w:val="none" w:sz="0" w:space="0" w:color="auto"/>
              </w:divBdr>
              <w:divsChild>
                <w:div w:id="1322847842">
                  <w:marLeft w:val="0"/>
                  <w:marRight w:val="0"/>
                  <w:marTop w:val="150"/>
                  <w:marBottom w:val="0"/>
                  <w:divBdr>
                    <w:top w:val="none" w:sz="0" w:space="0" w:color="auto"/>
                    <w:left w:val="none" w:sz="0" w:space="0" w:color="auto"/>
                    <w:bottom w:val="none" w:sz="0" w:space="0" w:color="auto"/>
                    <w:right w:val="none" w:sz="0" w:space="0" w:color="auto"/>
                  </w:divBdr>
                  <w:divsChild>
                    <w:div w:id="1835678823">
                      <w:marLeft w:val="0"/>
                      <w:marRight w:val="0"/>
                      <w:marTop w:val="0"/>
                      <w:marBottom w:val="0"/>
                      <w:divBdr>
                        <w:top w:val="none" w:sz="0" w:space="0" w:color="auto"/>
                        <w:left w:val="none" w:sz="0" w:space="0" w:color="auto"/>
                        <w:bottom w:val="none" w:sz="0" w:space="0" w:color="auto"/>
                        <w:right w:val="none" w:sz="0" w:space="0" w:color="auto"/>
                      </w:divBdr>
                      <w:divsChild>
                        <w:div w:id="1810778984">
                          <w:marLeft w:val="0"/>
                          <w:marRight w:val="0"/>
                          <w:marTop w:val="150"/>
                          <w:marBottom w:val="0"/>
                          <w:divBdr>
                            <w:top w:val="none" w:sz="0" w:space="0" w:color="auto"/>
                            <w:left w:val="none" w:sz="0" w:space="0" w:color="auto"/>
                            <w:bottom w:val="none" w:sz="0" w:space="0" w:color="auto"/>
                            <w:right w:val="none" w:sz="0" w:space="0" w:color="auto"/>
                          </w:divBdr>
                          <w:divsChild>
                            <w:div w:id="862791569">
                              <w:marLeft w:val="0"/>
                              <w:marRight w:val="0"/>
                              <w:marTop w:val="0"/>
                              <w:marBottom w:val="0"/>
                              <w:divBdr>
                                <w:top w:val="none" w:sz="0" w:space="0" w:color="auto"/>
                                <w:left w:val="none" w:sz="0" w:space="0" w:color="auto"/>
                                <w:bottom w:val="none" w:sz="0" w:space="0" w:color="auto"/>
                                <w:right w:val="none" w:sz="0" w:space="0" w:color="auto"/>
                              </w:divBdr>
                              <w:divsChild>
                                <w:div w:id="140119212">
                                  <w:marLeft w:val="0"/>
                                  <w:marRight w:val="0"/>
                                  <w:marTop w:val="0"/>
                                  <w:marBottom w:val="0"/>
                                  <w:divBdr>
                                    <w:top w:val="none" w:sz="0" w:space="0" w:color="auto"/>
                                    <w:left w:val="none" w:sz="0" w:space="0" w:color="auto"/>
                                    <w:bottom w:val="none" w:sz="0" w:space="0" w:color="auto"/>
                                    <w:right w:val="none" w:sz="0" w:space="0" w:color="auto"/>
                                  </w:divBdr>
                                  <w:divsChild>
                                    <w:div w:id="20358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473086">
      <w:bodyDiv w:val="1"/>
      <w:marLeft w:val="0"/>
      <w:marRight w:val="0"/>
      <w:marTop w:val="0"/>
      <w:marBottom w:val="0"/>
      <w:divBdr>
        <w:top w:val="none" w:sz="0" w:space="0" w:color="auto"/>
        <w:left w:val="none" w:sz="0" w:space="0" w:color="auto"/>
        <w:bottom w:val="none" w:sz="0" w:space="0" w:color="auto"/>
        <w:right w:val="none" w:sz="0" w:space="0" w:color="auto"/>
      </w:divBdr>
      <w:divsChild>
        <w:div w:id="578490785">
          <w:marLeft w:val="0"/>
          <w:marRight w:val="0"/>
          <w:marTop w:val="0"/>
          <w:marBottom w:val="0"/>
          <w:divBdr>
            <w:top w:val="none" w:sz="0" w:space="0" w:color="auto"/>
            <w:left w:val="none" w:sz="0" w:space="0" w:color="auto"/>
            <w:bottom w:val="none" w:sz="0" w:space="0" w:color="auto"/>
            <w:right w:val="none" w:sz="0" w:space="0" w:color="auto"/>
          </w:divBdr>
          <w:divsChild>
            <w:div w:id="503085843">
              <w:marLeft w:val="0"/>
              <w:marRight w:val="0"/>
              <w:marTop w:val="0"/>
              <w:marBottom w:val="900"/>
              <w:divBdr>
                <w:top w:val="none" w:sz="0" w:space="0" w:color="auto"/>
                <w:left w:val="none" w:sz="0" w:space="0" w:color="auto"/>
                <w:bottom w:val="none" w:sz="0" w:space="0" w:color="auto"/>
                <w:right w:val="none" w:sz="0" w:space="0" w:color="auto"/>
              </w:divBdr>
              <w:divsChild>
                <w:div w:id="1251500153">
                  <w:marLeft w:val="0"/>
                  <w:marRight w:val="0"/>
                  <w:marTop w:val="150"/>
                  <w:marBottom w:val="0"/>
                  <w:divBdr>
                    <w:top w:val="none" w:sz="0" w:space="0" w:color="auto"/>
                    <w:left w:val="none" w:sz="0" w:space="0" w:color="auto"/>
                    <w:bottom w:val="none" w:sz="0" w:space="0" w:color="auto"/>
                    <w:right w:val="none" w:sz="0" w:space="0" w:color="auto"/>
                  </w:divBdr>
                  <w:divsChild>
                    <w:div w:id="609439631">
                      <w:marLeft w:val="0"/>
                      <w:marRight w:val="0"/>
                      <w:marTop w:val="0"/>
                      <w:marBottom w:val="0"/>
                      <w:divBdr>
                        <w:top w:val="none" w:sz="0" w:space="0" w:color="auto"/>
                        <w:left w:val="none" w:sz="0" w:space="0" w:color="auto"/>
                        <w:bottom w:val="none" w:sz="0" w:space="0" w:color="auto"/>
                        <w:right w:val="none" w:sz="0" w:space="0" w:color="auto"/>
                      </w:divBdr>
                      <w:divsChild>
                        <w:div w:id="1177692214">
                          <w:marLeft w:val="0"/>
                          <w:marRight w:val="0"/>
                          <w:marTop w:val="150"/>
                          <w:marBottom w:val="0"/>
                          <w:divBdr>
                            <w:top w:val="none" w:sz="0" w:space="0" w:color="auto"/>
                            <w:left w:val="none" w:sz="0" w:space="0" w:color="auto"/>
                            <w:bottom w:val="none" w:sz="0" w:space="0" w:color="auto"/>
                            <w:right w:val="none" w:sz="0" w:space="0" w:color="auto"/>
                          </w:divBdr>
                          <w:divsChild>
                            <w:div w:id="532232608">
                              <w:marLeft w:val="0"/>
                              <w:marRight w:val="0"/>
                              <w:marTop w:val="0"/>
                              <w:marBottom w:val="0"/>
                              <w:divBdr>
                                <w:top w:val="none" w:sz="0" w:space="0" w:color="auto"/>
                                <w:left w:val="none" w:sz="0" w:space="0" w:color="auto"/>
                                <w:bottom w:val="none" w:sz="0" w:space="0" w:color="auto"/>
                                <w:right w:val="none" w:sz="0" w:space="0" w:color="auto"/>
                              </w:divBdr>
                              <w:divsChild>
                                <w:div w:id="1618759980">
                                  <w:marLeft w:val="0"/>
                                  <w:marRight w:val="0"/>
                                  <w:marTop w:val="0"/>
                                  <w:marBottom w:val="0"/>
                                  <w:divBdr>
                                    <w:top w:val="none" w:sz="0" w:space="0" w:color="auto"/>
                                    <w:left w:val="none" w:sz="0" w:space="0" w:color="auto"/>
                                    <w:bottom w:val="none" w:sz="0" w:space="0" w:color="auto"/>
                                    <w:right w:val="none" w:sz="0" w:space="0" w:color="auto"/>
                                  </w:divBdr>
                                  <w:divsChild>
                                    <w:div w:id="19794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57449">
      <w:bodyDiv w:val="1"/>
      <w:marLeft w:val="0"/>
      <w:marRight w:val="0"/>
      <w:marTop w:val="0"/>
      <w:marBottom w:val="0"/>
      <w:divBdr>
        <w:top w:val="none" w:sz="0" w:space="0" w:color="auto"/>
        <w:left w:val="none" w:sz="0" w:space="0" w:color="auto"/>
        <w:bottom w:val="none" w:sz="0" w:space="0" w:color="auto"/>
        <w:right w:val="none" w:sz="0" w:space="0" w:color="auto"/>
      </w:divBdr>
      <w:divsChild>
        <w:div w:id="897714469">
          <w:marLeft w:val="0"/>
          <w:marRight w:val="0"/>
          <w:marTop w:val="0"/>
          <w:marBottom w:val="0"/>
          <w:divBdr>
            <w:top w:val="none" w:sz="0" w:space="0" w:color="auto"/>
            <w:left w:val="none" w:sz="0" w:space="0" w:color="auto"/>
            <w:bottom w:val="none" w:sz="0" w:space="0" w:color="auto"/>
            <w:right w:val="none" w:sz="0" w:space="0" w:color="auto"/>
          </w:divBdr>
          <w:divsChild>
            <w:div w:id="1835952623">
              <w:marLeft w:val="0"/>
              <w:marRight w:val="0"/>
              <w:marTop w:val="0"/>
              <w:marBottom w:val="0"/>
              <w:divBdr>
                <w:top w:val="none" w:sz="0" w:space="0" w:color="auto"/>
                <w:left w:val="none" w:sz="0" w:space="0" w:color="auto"/>
                <w:bottom w:val="none" w:sz="0" w:space="0" w:color="auto"/>
                <w:right w:val="none" w:sz="0" w:space="0" w:color="auto"/>
              </w:divBdr>
              <w:divsChild>
                <w:div w:id="658584833">
                  <w:marLeft w:val="0"/>
                  <w:marRight w:val="0"/>
                  <w:marTop w:val="0"/>
                  <w:marBottom w:val="0"/>
                  <w:divBdr>
                    <w:top w:val="none" w:sz="0" w:space="0" w:color="auto"/>
                    <w:left w:val="none" w:sz="0" w:space="0" w:color="auto"/>
                    <w:bottom w:val="none" w:sz="0" w:space="0" w:color="auto"/>
                    <w:right w:val="none" w:sz="0" w:space="0" w:color="auto"/>
                  </w:divBdr>
                </w:div>
              </w:divsChild>
            </w:div>
            <w:div w:id="719867087">
              <w:marLeft w:val="0"/>
              <w:marRight w:val="0"/>
              <w:marTop w:val="0"/>
              <w:marBottom w:val="0"/>
              <w:divBdr>
                <w:top w:val="none" w:sz="0" w:space="0" w:color="auto"/>
                <w:left w:val="none" w:sz="0" w:space="0" w:color="auto"/>
                <w:bottom w:val="none" w:sz="0" w:space="0" w:color="auto"/>
                <w:right w:val="none" w:sz="0" w:space="0" w:color="auto"/>
              </w:divBdr>
            </w:div>
            <w:div w:id="1036614839">
              <w:marLeft w:val="0"/>
              <w:marRight w:val="0"/>
              <w:marTop w:val="0"/>
              <w:marBottom w:val="0"/>
              <w:divBdr>
                <w:top w:val="none" w:sz="0" w:space="0" w:color="auto"/>
                <w:left w:val="none" w:sz="0" w:space="0" w:color="auto"/>
                <w:bottom w:val="none" w:sz="0" w:space="0" w:color="auto"/>
                <w:right w:val="none" w:sz="0" w:space="0" w:color="auto"/>
              </w:divBdr>
              <w:divsChild>
                <w:div w:id="929705318">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817795193">
          <w:marLeft w:val="0"/>
          <w:marRight w:val="0"/>
          <w:marTop w:val="0"/>
          <w:marBottom w:val="0"/>
          <w:divBdr>
            <w:top w:val="none" w:sz="0" w:space="0" w:color="auto"/>
            <w:left w:val="none" w:sz="0" w:space="0" w:color="auto"/>
            <w:bottom w:val="none" w:sz="0" w:space="0" w:color="auto"/>
            <w:right w:val="none" w:sz="0" w:space="0" w:color="auto"/>
          </w:divBdr>
          <w:divsChild>
            <w:div w:id="126433943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 w:id="21202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24.rospotrebnadzor.ru/about/structure/maps/" TargetMode="External"/><Relationship Id="rId3" Type="http://schemas.openxmlformats.org/officeDocument/2006/relationships/styles" Target="styles.xml"/><Relationship Id="rId7" Type="http://schemas.openxmlformats.org/officeDocument/2006/relationships/hyperlink" Target="https://04.rospotrebnadzor.ru/index.php/consumer-information/faq/8074-26092017.html?tmpl=component&amp;print=1&amp;layout=default&amp;page=" TargetMode="External"/><Relationship Id="rId12" Type="http://schemas.openxmlformats.org/officeDocument/2006/relationships/hyperlink" Target="http://www.russiatourism.ru/opera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04.rospotrebnadzor.ru/index.php/consumer-information/faq/8074-26092017.pdf" TargetMode="External"/><Relationship Id="rId11" Type="http://schemas.openxmlformats.org/officeDocument/2006/relationships/hyperlink" Target="http://24.rospotrebnadzor.ru/about/structure/ma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4.rospotrebnadzor.ru/about/structure/maps/" TargetMode="External"/><Relationship Id="rId4" Type="http://schemas.openxmlformats.org/officeDocument/2006/relationships/settings" Target="settings.xml"/><Relationship Id="rId9" Type="http://schemas.openxmlformats.org/officeDocument/2006/relationships/hyperlink" Target="http://24.rospotrebnadzor.ru/about/structure/map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E4F97-FF6D-4FDE-9FDF-1D598086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5366</Words>
  <Characters>30588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Maksim Bryukhanov</cp:lastModifiedBy>
  <cp:revision>2</cp:revision>
  <dcterms:created xsi:type="dcterms:W3CDTF">2025-06-18T03:15:00Z</dcterms:created>
  <dcterms:modified xsi:type="dcterms:W3CDTF">2025-06-18T03:15:00Z</dcterms:modified>
</cp:coreProperties>
</file>